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A29" w:rsidRDefault="002D12AD" w:rsidP="00D24A29">
      <w:pPr>
        <w:ind w:left="-426"/>
        <w:jc w:val="both"/>
        <w:rPr>
          <w:rFonts w:ascii="Times New Roman" w:hAnsi="Times New Roman" w:cs="Times New Roman"/>
        </w:rPr>
      </w:pPr>
      <w:bookmarkStart w:id="0" w:name="_Toc354667357"/>
      <w:bookmarkStart w:id="1" w:name="_Toc354667567"/>
      <w:r>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703.8pt">
            <v:imagedata r:id="rId8" o:title="ПМ.01"/>
          </v:shape>
        </w:pict>
      </w:r>
    </w:p>
    <w:p w:rsidR="00C02F8E" w:rsidRDefault="00C02F8E" w:rsidP="00D24A29">
      <w:pPr>
        <w:ind w:left="-426"/>
        <w:jc w:val="both"/>
        <w:rPr>
          <w:rFonts w:ascii="Times New Roman" w:hAnsi="Times New Roman" w:cs="Times New Roman"/>
        </w:rPr>
      </w:pPr>
    </w:p>
    <w:p w:rsidR="00D24A29" w:rsidRDefault="00D24A29" w:rsidP="00C02F8E">
      <w:pPr>
        <w:jc w:val="both"/>
        <w:rPr>
          <w:rFonts w:ascii="Times New Roman" w:hAnsi="Times New Roman" w:cs="Times New Roman"/>
        </w:rPr>
      </w:pPr>
      <w:bookmarkStart w:id="2" w:name="_GoBack"/>
      <w:bookmarkEnd w:id="2"/>
    </w:p>
    <w:p w:rsidR="00D24A29" w:rsidRDefault="00D24A29" w:rsidP="00AE5C4D">
      <w:pPr>
        <w:ind w:firstLine="709"/>
        <w:jc w:val="both"/>
        <w:rPr>
          <w:rFonts w:ascii="Times New Roman" w:hAnsi="Times New Roman" w:cs="Times New Roman"/>
        </w:rPr>
      </w:pPr>
    </w:p>
    <w:p w:rsidR="00C02F8E" w:rsidRDefault="00C02F8E" w:rsidP="00A67CE3">
      <w:pPr>
        <w:ind w:firstLine="709"/>
        <w:jc w:val="both"/>
        <w:rPr>
          <w:rFonts w:ascii="Times New Roman" w:hAnsi="Times New Roman" w:cs="Times New Roman"/>
        </w:rPr>
      </w:pPr>
    </w:p>
    <w:p w:rsidR="00A67CE3" w:rsidRDefault="00A67CE3" w:rsidP="00A67CE3">
      <w:pPr>
        <w:ind w:firstLine="709"/>
        <w:jc w:val="both"/>
        <w:rPr>
          <w:rFonts w:ascii="Times New Roman" w:hAnsi="Times New Roman" w:cs="Times New Roman"/>
        </w:rPr>
      </w:pPr>
      <w:r w:rsidRPr="00290640">
        <w:rPr>
          <w:rFonts w:ascii="Times New Roman" w:hAnsi="Times New Roman" w:cs="Times New Roman"/>
        </w:rPr>
        <w:t>Мет</w:t>
      </w:r>
      <w:r>
        <w:rPr>
          <w:rFonts w:ascii="Times New Roman" w:hAnsi="Times New Roman" w:cs="Times New Roman"/>
        </w:rPr>
        <w:t xml:space="preserve">одические указания разработаны </w:t>
      </w:r>
      <w:r w:rsidRPr="00290640">
        <w:rPr>
          <w:rFonts w:ascii="Times New Roman" w:hAnsi="Times New Roman" w:cs="Times New Roman"/>
        </w:rPr>
        <w:t>на основе</w:t>
      </w:r>
      <w:r>
        <w:rPr>
          <w:rFonts w:ascii="Times New Roman" w:hAnsi="Times New Roman" w:cs="Times New Roman"/>
        </w:rPr>
        <w:t>:</w:t>
      </w:r>
    </w:p>
    <w:p w:rsidR="00A67CE3" w:rsidRDefault="00A67CE3" w:rsidP="00A67CE3">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Федерального государственного образовательного стандарта среднего профессионал</w:t>
      </w:r>
      <w:r>
        <w:rPr>
          <w:rFonts w:ascii="Times New Roman" w:hAnsi="Times New Roman" w:cs="Times New Roman"/>
        </w:rPr>
        <w:t xml:space="preserve">ьного образования по </w:t>
      </w:r>
      <w:r w:rsidRPr="00290640">
        <w:rPr>
          <w:rFonts w:ascii="Times New Roman" w:hAnsi="Times New Roman" w:cs="Times New Roman"/>
        </w:rPr>
        <w:t>специальностям:</w:t>
      </w:r>
      <w:r w:rsidRPr="00AE5C4D">
        <w:t xml:space="preserve"> </w:t>
      </w:r>
      <w:r w:rsidRPr="00AE5C4D">
        <w:rPr>
          <w:rFonts w:ascii="Times New Roman" w:hAnsi="Times New Roman" w:cs="Times New Roman"/>
        </w:rPr>
        <w:t>22.02.06 Сварочное производство</w:t>
      </w:r>
      <w:r>
        <w:rPr>
          <w:rFonts w:ascii="Times New Roman" w:hAnsi="Times New Roman" w:cs="Times New Roman"/>
        </w:rPr>
        <w:t>;</w:t>
      </w:r>
    </w:p>
    <w:p w:rsidR="00A67CE3" w:rsidRDefault="00A67CE3" w:rsidP="00A67CE3">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основной профессиональной образовательной программы по</w:t>
      </w:r>
      <w:r>
        <w:rPr>
          <w:rFonts w:ascii="Times New Roman" w:hAnsi="Times New Roman" w:cs="Times New Roman"/>
        </w:rPr>
        <w:t xml:space="preserve"> </w:t>
      </w:r>
      <w:r w:rsidRPr="00290640">
        <w:rPr>
          <w:rFonts w:ascii="Times New Roman" w:hAnsi="Times New Roman" w:cs="Times New Roman"/>
        </w:rPr>
        <w:t xml:space="preserve">специальности </w:t>
      </w:r>
      <w:r w:rsidRPr="00AE5C4D">
        <w:rPr>
          <w:rFonts w:ascii="Times New Roman" w:hAnsi="Times New Roman" w:cs="Times New Roman"/>
        </w:rPr>
        <w:t>22.02.06 Сварочное производство</w:t>
      </w:r>
      <w:r>
        <w:rPr>
          <w:rFonts w:ascii="Times New Roman" w:hAnsi="Times New Roman" w:cs="Times New Roman"/>
        </w:rPr>
        <w:t xml:space="preserve">; </w:t>
      </w:r>
    </w:p>
    <w:p w:rsidR="00A67CE3" w:rsidRDefault="00A67CE3" w:rsidP="00A67CE3">
      <w:pPr>
        <w:ind w:firstLine="709"/>
        <w:jc w:val="both"/>
        <w:rPr>
          <w:rFonts w:ascii="Times New Roman" w:hAnsi="Times New Roman" w:cs="Times New Roman"/>
        </w:rPr>
      </w:pPr>
      <w:r w:rsidRPr="00335958">
        <w:rPr>
          <w:rFonts w:ascii="Times New Roman" w:hAnsi="Times New Roman" w:cs="Times New Roman"/>
        </w:rPr>
        <w:t>- рабочей программы ПМ.01 Подготовка и осуществление технологических процессов изготовления сварных конструкций</w:t>
      </w:r>
      <w:r>
        <w:rPr>
          <w:rFonts w:ascii="Times New Roman" w:hAnsi="Times New Roman" w:cs="Times New Roman"/>
        </w:rPr>
        <w:t>;</w:t>
      </w:r>
    </w:p>
    <w:p w:rsidR="00A67CE3" w:rsidRPr="00BF1D95" w:rsidRDefault="00A67CE3" w:rsidP="00A67CE3">
      <w:pPr>
        <w:ind w:right="123" w:firstLine="709"/>
        <w:jc w:val="both"/>
        <w:rPr>
          <w:rFonts w:ascii="Times New Roman" w:hAnsi="Times New Roman"/>
        </w:rPr>
      </w:pPr>
      <w:r>
        <w:rPr>
          <w:rFonts w:ascii="Times New Roman" w:hAnsi="Times New Roman" w:cs="Times New Roman"/>
        </w:rPr>
        <w:t xml:space="preserve">- </w:t>
      </w:r>
      <w:r w:rsidRPr="00BF1D95">
        <w:rPr>
          <w:rFonts w:ascii="Times New Roman" w:eastAsia="Impact" w:hAnsi="Times New Roman"/>
          <w:iCs/>
        </w:rPr>
        <w:t>рабочей программы воспитания по специальности</w:t>
      </w:r>
      <w:r w:rsidRPr="00BF1D95">
        <w:rPr>
          <w:rFonts w:ascii="Times New Roman" w:eastAsia="Impact" w:hAnsi="Times New Roman"/>
          <w:b/>
          <w:iCs/>
        </w:rPr>
        <w:t xml:space="preserve"> </w:t>
      </w:r>
      <w:r w:rsidRPr="00BF1D95">
        <w:rPr>
          <w:rFonts w:ascii="Times New Roman" w:eastAsia="Impact" w:hAnsi="Times New Roman"/>
          <w:iCs/>
        </w:rPr>
        <w:t>22.02.06 Сварочное производство</w:t>
      </w:r>
      <w:r>
        <w:rPr>
          <w:rFonts w:ascii="Times New Roman" w:eastAsia="Impact" w:hAnsi="Times New Roman"/>
          <w:iCs/>
        </w:rPr>
        <w:t>.</w:t>
      </w:r>
    </w:p>
    <w:p w:rsidR="00A67CE3" w:rsidRPr="00335958" w:rsidRDefault="00A67CE3" w:rsidP="00A67CE3">
      <w:pPr>
        <w:ind w:firstLine="709"/>
        <w:jc w:val="both"/>
        <w:rPr>
          <w:rFonts w:ascii="Times New Roman" w:hAnsi="Times New Roman" w:cs="Times New Roman"/>
        </w:rPr>
      </w:pPr>
    </w:p>
    <w:p w:rsidR="007B44BC" w:rsidRPr="00290640" w:rsidRDefault="007B44BC" w:rsidP="007B44BC">
      <w:pPr>
        <w:jc w:val="both"/>
        <w:rPr>
          <w:rFonts w:ascii="Times New Roman" w:hAnsi="Times New Roman" w:cs="Times New Roman"/>
          <w:b/>
          <w:u w:val="single"/>
        </w:rPr>
      </w:pPr>
    </w:p>
    <w:p w:rsidR="007B44BC" w:rsidRPr="00290640" w:rsidRDefault="007B44BC" w:rsidP="007B44BC">
      <w:pPr>
        <w:jc w:val="both"/>
        <w:rPr>
          <w:rFonts w:ascii="Times New Roman" w:hAnsi="Times New Roman" w:cs="Times New Roman"/>
          <w:u w:val="single"/>
        </w:rPr>
      </w:pPr>
      <w:r w:rsidRPr="00290640">
        <w:rPr>
          <w:rFonts w:ascii="Times New Roman" w:hAnsi="Times New Roman" w:cs="Times New Roman"/>
          <w:b/>
          <w:u w:val="single"/>
        </w:rPr>
        <w:t xml:space="preserve">Организация - разработчик: </w:t>
      </w:r>
      <w:r w:rsidR="00442AB5">
        <w:rPr>
          <w:rFonts w:ascii="Times New Roman" w:hAnsi="Times New Roman" w:cs="Times New Roman"/>
          <w:u w:val="single"/>
        </w:rPr>
        <w:t xml:space="preserve">ГАПОУ </w:t>
      </w:r>
      <w:r w:rsidRPr="00290640">
        <w:rPr>
          <w:rFonts w:ascii="Times New Roman" w:hAnsi="Times New Roman" w:cs="Times New Roman"/>
          <w:u w:val="single"/>
        </w:rPr>
        <w:t>«Казанский политехнический колледж»</w:t>
      </w:r>
    </w:p>
    <w:p w:rsidR="007B44BC" w:rsidRPr="00290640" w:rsidRDefault="00B6406A" w:rsidP="007B44BC">
      <w:pPr>
        <w:autoSpaceDE w:val="0"/>
        <w:autoSpaceDN w:val="0"/>
        <w:adjustRightInd w:val="0"/>
        <w:jc w:val="both"/>
        <w:rPr>
          <w:rFonts w:ascii="Times New Roman" w:hAnsi="Times New Roman" w:cs="Times New Roman"/>
        </w:rPr>
      </w:pPr>
      <w:r>
        <w:rPr>
          <w:rFonts w:ascii="Times New Roman" w:hAnsi="Times New Roman" w:cs="Times New Roman"/>
        </w:rPr>
        <w:t xml:space="preserve"> </w:t>
      </w:r>
    </w:p>
    <w:p w:rsidR="007B44BC" w:rsidRPr="00290640" w:rsidRDefault="007B44BC" w:rsidP="007B44BC">
      <w:pPr>
        <w:jc w:val="both"/>
        <w:rPr>
          <w:rFonts w:ascii="Times New Roman" w:hAnsi="Times New Roman" w:cs="Times New Roman"/>
          <w:b/>
          <w:u w:val="single"/>
        </w:rPr>
      </w:pPr>
    </w:p>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sectPr w:rsidR="007B44BC" w:rsidRPr="00290640" w:rsidSect="00AA516C">
          <w:pgSz w:w="11906" w:h="16838"/>
          <w:pgMar w:top="1134" w:right="850" w:bottom="1134" w:left="1701" w:header="708" w:footer="708" w:gutter="0"/>
          <w:cols w:space="708"/>
          <w:docGrid w:linePitch="360"/>
        </w:sectPr>
      </w:pPr>
    </w:p>
    <w:bookmarkEnd w:id="0"/>
    <w:bookmarkEnd w:id="1"/>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sdt>
      <w:sdtPr>
        <w:rPr>
          <w:rFonts w:ascii="Arial Unicode MS" w:eastAsia="Arial Unicode MS" w:hAnsi="Arial Unicode MS" w:cs="Arial Unicode MS"/>
          <w:b w:val="0"/>
          <w:bCs w:val="0"/>
          <w:color w:val="000000"/>
          <w:sz w:val="22"/>
          <w:szCs w:val="22"/>
          <w:lang w:eastAsia="ru-RU" w:bidi="ru-RU"/>
        </w:rPr>
        <w:id w:val="-2079045848"/>
        <w:docPartObj>
          <w:docPartGallery w:val="Table of Contents"/>
          <w:docPartUnique/>
        </w:docPartObj>
      </w:sdtPr>
      <w:sdtEndPr>
        <w:rPr>
          <w:sz w:val="24"/>
          <w:szCs w:val="24"/>
        </w:rPr>
      </w:sdtEndPr>
      <w:sdtConten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rPr>
              <w:rFonts w:asciiTheme="minorHAnsi" w:eastAsiaTheme="minorHAnsi" w:hAnsiTheme="minorHAnsi" w:cstheme="minorBidi"/>
              <w:sz w:val="22"/>
              <w:szCs w:val="22"/>
            </w:rPr>
          </w:sdtEndPr>
          <w:sdtContent>
            <w:p w:rsidR="00AC1155" w:rsidRPr="00AC1155" w:rsidRDefault="00AC1155" w:rsidP="00AC1155">
              <w:pPr>
                <w:pStyle w:val="aff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AC1155" w:rsidRPr="00AC1155" w:rsidRDefault="00AC1155" w:rsidP="00AC1155">
              <w:pPr>
                <w:jc w:val="both"/>
                <w:rPr>
                  <w:rFonts w:ascii="Times New Roman" w:hAnsi="Times New Roman" w:cs="Times New Roman"/>
                  <w:sz w:val="28"/>
                  <w:szCs w:val="28"/>
                </w:rPr>
              </w:pPr>
            </w:p>
            <w:p w:rsidR="00AC1155" w:rsidRPr="00AC1155" w:rsidRDefault="00AC1155" w:rsidP="00AC1155">
              <w:pPr>
                <w:pStyle w:val="18"/>
                <w:numPr>
                  <w:ilvl w:val="0"/>
                  <w:numId w:val="59"/>
                </w:numPr>
                <w:tabs>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Планирование </w:t>
              </w:r>
              <w:r w:rsidRPr="00AC1155">
                <w:rPr>
                  <w:rFonts w:ascii="Times New Roman" w:hAnsi="Times New Roman" w:cs="Times New Roman"/>
                  <w:bCs/>
                  <w:sz w:val="28"/>
                  <w:szCs w:val="28"/>
                </w:rPr>
                <w:t xml:space="preserve">внеаудиторной самостоятельной работы </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О</w:t>
              </w:r>
              <w:r w:rsidRPr="00AC1155">
                <w:rPr>
                  <w:rFonts w:ascii="Times New Roman" w:hAnsi="Times New Roman" w:cs="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Критерии оценивания выполненных заданий  </w:t>
              </w:r>
              <w:r w:rsidRPr="00AC1155">
                <w:rPr>
                  <w:rFonts w:ascii="Times New Roman" w:hAnsi="Times New Roman" w:cs="Times New Roman"/>
                  <w:sz w:val="28"/>
                  <w:szCs w:val="28"/>
                </w:rPr>
                <w:ptab w:relativeTo="margin" w:alignment="right" w:leader="dot"/>
              </w:r>
            </w:p>
            <w:p w:rsidR="00AC1155" w:rsidRPr="00AC1155" w:rsidRDefault="00AC1155" w:rsidP="00AC1155">
              <w:pPr>
                <w:pStyle w:val="3e"/>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AC1155" w:rsidRPr="00AC1155" w:rsidRDefault="00AC1155" w:rsidP="00AC1155">
              <w:pPr>
                <w:tabs>
                  <w:tab w:val="left" w:pos="142"/>
                  <w:tab w:val="left" w:pos="284"/>
                </w:tabs>
                <w:ind w:left="567"/>
                <w:jc w:val="both"/>
                <w:rPr>
                  <w:rFonts w:ascii="Times New Roman" w:hAnsi="Times New Roman" w:cs="Times New Roman"/>
                  <w:sz w:val="28"/>
                  <w:szCs w:val="28"/>
                </w:rPr>
              </w:pPr>
              <w:r w:rsidRPr="00AC1155">
                <w:rPr>
                  <w:rFonts w:ascii="Times New Roman" w:hAnsi="Times New Roman" w:cs="Times New Roman"/>
                  <w:bCs/>
                  <w:sz w:val="28"/>
                  <w:szCs w:val="28"/>
                </w:rPr>
                <w:t>4.2. Критерии оценивания подготовки сообщений</w:t>
              </w:r>
              <w:r w:rsidRPr="00AC1155">
                <w:rPr>
                  <w:rFonts w:ascii="Times New Roman" w:hAnsi="Times New Roman" w:cs="Times New Roman"/>
                  <w:sz w:val="28"/>
                  <w:szCs w:val="28"/>
                </w:rPr>
                <w:ptab w:relativeTo="margin" w:alignment="right" w:leader="dot"/>
              </w:r>
            </w:p>
            <w:p w:rsidR="00AC1155" w:rsidRPr="00AC1155" w:rsidRDefault="00AC1155" w:rsidP="00AC1155">
              <w:pPr>
                <w:pStyle w:val="af0"/>
                <w:numPr>
                  <w:ilvl w:val="0"/>
                  <w:numId w:val="59"/>
                </w:numPr>
                <w:tabs>
                  <w:tab w:val="left" w:pos="142"/>
                  <w:tab w:val="left" w:pos="284"/>
                </w:tabs>
                <w:spacing w:after="0" w:line="276" w:lineRule="auto"/>
                <w:ind w:left="0" w:firstLine="0"/>
                <w:jc w:val="both"/>
                <w:rPr>
                  <w:rFonts w:ascii="Times New Roman" w:hAnsi="Times New Roman" w:cs="Times New Roman"/>
                  <w:sz w:val="28"/>
                  <w:szCs w:val="28"/>
                </w:rPr>
              </w:pPr>
              <w:r w:rsidRPr="00AC1155">
                <w:rPr>
                  <w:rFonts w:ascii="Times New Roman" w:hAnsi="Times New Roman" w:cs="Times New Roman"/>
                  <w:sz w:val="28"/>
                  <w:szCs w:val="28"/>
                </w:rPr>
                <w:t>Информационное обеспечение выполнения внеаудиторной самостоятельной работы</w:t>
              </w:r>
              <w:r w:rsidRPr="00AC1155">
                <w:rPr>
                  <w:rFonts w:ascii="Times New Roman" w:hAnsi="Times New Roman" w:cs="Times New Roman"/>
                  <w:sz w:val="28"/>
                  <w:szCs w:val="28"/>
                </w:rPr>
                <w:ptab w:relativeTo="margin" w:alignment="right" w:leader="dot"/>
              </w:r>
            </w:p>
            <w:p w:rsidR="00AC1155" w:rsidRDefault="00AC1155" w:rsidP="00AC1155">
              <w:pPr>
                <w:pStyle w:val="af0"/>
                <w:tabs>
                  <w:tab w:val="left" w:pos="142"/>
                  <w:tab w:val="left" w:pos="284"/>
                  <w:tab w:val="left" w:pos="3405"/>
                </w:tabs>
                <w:spacing w:line="276" w:lineRule="auto"/>
                <w:jc w:val="both"/>
              </w:pPr>
              <w:r w:rsidRPr="00AC1155">
                <w:rPr>
                  <w:rFonts w:ascii="Times New Roman" w:hAnsi="Times New Roman" w:cs="Times New Roman"/>
                  <w:sz w:val="28"/>
                  <w:szCs w:val="28"/>
                </w:rPr>
                <w:t xml:space="preserve">Приложение 1 </w:t>
              </w:r>
              <w:r w:rsidRPr="00AC1155">
                <w:rPr>
                  <w:rFonts w:ascii="Times New Roman" w:hAnsi="Times New Roman" w:cs="Times New Roman"/>
                  <w:sz w:val="28"/>
                  <w:szCs w:val="28"/>
                </w:rPr>
                <w:ptab w:relativeTo="margin" w:alignment="right" w:leader="dot"/>
              </w:r>
            </w:p>
          </w:sdtContent>
        </w:sdt>
        <w:p w:rsidR="00AC1155" w:rsidRDefault="00AC1155" w:rsidP="00AC1155">
          <w:pPr>
            <w:pStyle w:val="18"/>
            <w:tabs>
              <w:tab w:val="right" w:leader="dot" w:pos="9062"/>
            </w:tabs>
            <w:spacing w:line="360" w:lineRule="auto"/>
          </w:pPr>
        </w:p>
        <w:p w:rsidR="007B44BC" w:rsidRPr="00290640" w:rsidRDefault="00D5355D" w:rsidP="007B44BC">
          <w:pPr>
            <w:rPr>
              <w:rFonts w:ascii="Times New Roman" w:hAnsi="Times New Roman" w:cs="Times New Roman"/>
              <w:b/>
              <w:bCs/>
            </w:rPr>
          </w:pPr>
        </w:p>
      </w:sdtContent>
    </w:sdt>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290640">
        <w:rPr>
          <w:rFonts w:ascii="Times New Roman" w:hAnsi="Times New Roman" w:cs="Times New Roman"/>
          <w:b/>
          <w:sz w:val="26"/>
          <w:szCs w:val="26"/>
        </w:rPr>
        <w:lastRenderedPageBreak/>
        <w:t>Пояснительная записка</w:t>
      </w:r>
    </w:p>
    <w:p w:rsidR="003A3D8E" w:rsidRPr="00290640" w:rsidRDefault="003A3D8E" w:rsidP="003A3D8E">
      <w:pPr>
        <w:pStyle w:val="af0"/>
        <w:tabs>
          <w:tab w:val="left" w:pos="284"/>
          <w:tab w:val="left" w:pos="851"/>
        </w:tabs>
        <w:spacing w:after="0" w:line="240" w:lineRule="auto"/>
        <w:ind w:left="567"/>
        <w:rPr>
          <w:rFonts w:ascii="Times New Roman" w:hAnsi="Times New Roman" w:cs="Times New Roman"/>
          <w:b/>
          <w:sz w:val="26"/>
          <w:szCs w:val="26"/>
        </w:rPr>
      </w:pPr>
    </w:p>
    <w:p w:rsidR="007B44BC" w:rsidRPr="003A3D8E" w:rsidRDefault="007B44BC" w:rsidP="001F6198">
      <w:pPr>
        <w:ind w:left="-142" w:firstLine="568"/>
        <w:jc w:val="both"/>
        <w:rPr>
          <w:rFonts w:ascii="Times New Roman" w:hAnsi="Times New Roman" w:cs="Times New Roman"/>
          <w:sz w:val="26"/>
          <w:szCs w:val="26"/>
        </w:rPr>
      </w:pPr>
      <w:r w:rsidRPr="00290640">
        <w:rPr>
          <w:rFonts w:ascii="Times New Roman" w:hAnsi="Times New Roman" w:cs="Times New Roman"/>
          <w:sz w:val="26"/>
          <w:szCs w:val="26"/>
        </w:rPr>
        <w:t>Методические рекомендации по выполнению внеаудиторной самостоя</w:t>
      </w:r>
      <w:r w:rsidR="003A3D8E">
        <w:rPr>
          <w:rFonts w:ascii="Times New Roman" w:hAnsi="Times New Roman" w:cs="Times New Roman"/>
          <w:sz w:val="26"/>
          <w:szCs w:val="26"/>
        </w:rPr>
        <w:t xml:space="preserve">тельной работы по   </w:t>
      </w:r>
      <w:r w:rsidR="00A67CE3" w:rsidRPr="00A67CE3">
        <w:rPr>
          <w:rFonts w:ascii="Times New Roman" w:hAnsi="Times New Roman" w:cs="Times New Roman"/>
          <w:sz w:val="26"/>
          <w:szCs w:val="26"/>
        </w:rPr>
        <w:t>ПМ.</w:t>
      </w:r>
      <w:r w:rsidR="003A3D8E" w:rsidRPr="00A67CE3">
        <w:rPr>
          <w:rFonts w:ascii="Times New Roman" w:hAnsi="Times New Roman" w:cs="Times New Roman"/>
          <w:sz w:val="26"/>
          <w:szCs w:val="26"/>
        </w:rPr>
        <w:t xml:space="preserve">01 Подготовка и осуществление технологических процессов изготовления сварных </w:t>
      </w:r>
      <w:r w:rsidR="00A77354" w:rsidRPr="00A67CE3">
        <w:rPr>
          <w:rFonts w:ascii="Times New Roman" w:hAnsi="Times New Roman" w:cs="Times New Roman"/>
          <w:sz w:val="26"/>
          <w:szCs w:val="26"/>
        </w:rPr>
        <w:t>конструкций</w:t>
      </w:r>
      <w:r w:rsidR="00A67CE3">
        <w:rPr>
          <w:rFonts w:ascii="Times New Roman" w:hAnsi="Times New Roman" w:cs="Times New Roman"/>
          <w:sz w:val="26"/>
          <w:szCs w:val="26"/>
        </w:rPr>
        <w:t xml:space="preserve"> </w:t>
      </w:r>
      <w:r w:rsidR="00A77354">
        <w:rPr>
          <w:rFonts w:ascii="Times New Roman" w:hAnsi="Times New Roman" w:cs="Times New Roman"/>
          <w:sz w:val="26"/>
          <w:szCs w:val="26"/>
        </w:rPr>
        <w:t>разработаны</w:t>
      </w:r>
      <w:r w:rsidRPr="00290640">
        <w:rPr>
          <w:rFonts w:ascii="Times New Roman" w:hAnsi="Times New Roman" w:cs="Times New Roman"/>
          <w:sz w:val="26"/>
          <w:szCs w:val="26"/>
        </w:rPr>
        <w:t xml:space="preserve"> с целью </w:t>
      </w:r>
      <w:r w:rsidRPr="00290640">
        <w:rPr>
          <w:rFonts w:ascii="Times New Roman" w:hAnsi="Times New Roman" w:cs="Times New Roman"/>
          <w:bCs/>
          <w:sz w:val="26"/>
          <w:szCs w:val="26"/>
        </w:rPr>
        <w:t xml:space="preserve">формирования у </w:t>
      </w:r>
      <w:r w:rsidRPr="00290640">
        <w:rPr>
          <w:rFonts w:ascii="Times New Roman" w:hAnsi="Times New Roman" w:cs="Times New Roman"/>
          <w:sz w:val="26"/>
          <w:szCs w:val="26"/>
        </w:rPr>
        <w:t>обучающихся</w:t>
      </w:r>
      <w:r w:rsidRPr="00290640">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90640" w:rsidRDefault="007B44BC" w:rsidP="001F6198">
      <w:pPr>
        <w:ind w:left="-142" w:firstLine="568"/>
        <w:jc w:val="both"/>
        <w:rPr>
          <w:rFonts w:ascii="Times New Roman" w:hAnsi="Times New Roman" w:cs="Times New Roman"/>
          <w:sz w:val="26"/>
          <w:szCs w:val="26"/>
        </w:rPr>
      </w:pPr>
      <w:r w:rsidRPr="00290640">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Default="007B44BC" w:rsidP="001F6198">
      <w:pPr>
        <w:spacing w:before="120"/>
        <w:ind w:left="-142" w:firstLine="568"/>
        <w:jc w:val="both"/>
        <w:rPr>
          <w:rFonts w:ascii="Times New Roman" w:hAnsi="Times New Roman" w:cs="Times New Roman"/>
          <w:b/>
          <w:bCs/>
          <w:sz w:val="26"/>
          <w:szCs w:val="26"/>
        </w:rPr>
      </w:pPr>
      <w:r w:rsidRPr="00290640">
        <w:rPr>
          <w:rFonts w:ascii="Times New Roman" w:hAnsi="Times New Roman" w:cs="Times New Roman"/>
          <w:sz w:val="26"/>
          <w:szCs w:val="26"/>
        </w:rPr>
        <w:t xml:space="preserve">В результате выполнения у обучающегося формируются и закрепляются </w:t>
      </w:r>
      <w:r w:rsidR="00587A74" w:rsidRPr="00290640">
        <w:rPr>
          <w:rFonts w:ascii="Times New Roman" w:hAnsi="Times New Roman" w:cs="Times New Roman"/>
          <w:sz w:val="26"/>
          <w:szCs w:val="26"/>
        </w:rPr>
        <w:t xml:space="preserve">следующие </w:t>
      </w:r>
      <w:r w:rsidR="00587A74" w:rsidRPr="00F06B0A">
        <w:rPr>
          <w:rFonts w:ascii="Times New Roman" w:hAnsi="Times New Roman" w:cs="Times New Roman"/>
          <w:b/>
          <w:sz w:val="26"/>
          <w:szCs w:val="26"/>
        </w:rPr>
        <w:t>знания</w:t>
      </w:r>
      <w:r w:rsidRPr="00F06B0A">
        <w:rPr>
          <w:rFonts w:ascii="Times New Roman" w:hAnsi="Times New Roman" w:cs="Times New Roman"/>
          <w:b/>
          <w:bCs/>
          <w:sz w:val="26"/>
          <w:szCs w:val="26"/>
        </w:rPr>
        <w:t>:</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виды сварочных участков;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виды сварочного оборудования, устройство и правила эксплуатации;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источники питания;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оборудование сварочных постов;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технологический процесс подготовки деталей под сборку и сварку;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основы технологии сварки и производства сварных конструкций;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методику расчетов режимов ручных и механизированных способов сварки;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основные технологические приемы сварки и наплавки сталей, чугунов и цветных металлов;</w:t>
      </w:r>
    </w:p>
    <w:p w:rsid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технологию изготовления сварных конструкций различного класса; </w:t>
      </w:r>
    </w:p>
    <w:p w:rsidR="00F06B0A" w:rsidRPr="001F6198" w:rsidRDefault="00F06B0A" w:rsidP="001F6198">
      <w:pPr>
        <w:numPr>
          <w:ilvl w:val="0"/>
          <w:numId w:val="60"/>
        </w:numPr>
        <w:jc w:val="both"/>
        <w:rPr>
          <w:rFonts w:ascii="Times New Roman" w:hAnsi="Times New Roman" w:cs="Times New Roman"/>
          <w:sz w:val="26"/>
          <w:szCs w:val="26"/>
        </w:rPr>
      </w:pPr>
      <w:r w:rsidRPr="001F6198">
        <w:rPr>
          <w:rFonts w:ascii="Times New Roman" w:hAnsi="Times New Roman" w:cs="Times New Roman"/>
          <w:sz w:val="26"/>
          <w:szCs w:val="26"/>
        </w:rPr>
        <w:t>технику безопасности проведения сварочных работ и меры экологической защиты окружающей среды.</w:t>
      </w:r>
      <w:r w:rsidRPr="001F6198">
        <w:rPr>
          <w:rFonts w:ascii="Times New Roman" w:hAnsi="Times New Roman" w:cs="Times New Roman"/>
          <w:sz w:val="26"/>
          <w:szCs w:val="26"/>
        </w:rPr>
        <w:tab/>
      </w:r>
    </w:p>
    <w:p w:rsidR="007B44BC" w:rsidRDefault="007B44BC" w:rsidP="00F06B0A">
      <w:pPr>
        <w:spacing w:before="120"/>
        <w:ind w:firstLine="720"/>
        <w:jc w:val="both"/>
        <w:rPr>
          <w:rFonts w:ascii="Times New Roman" w:hAnsi="Times New Roman" w:cs="Times New Roman"/>
          <w:b/>
          <w:bCs/>
          <w:sz w:val="26"/>
          <w:szCs w:val="26"/>
        </w:rPr>
      </w:pPr>
      <w:r w:rsidRPr="00290640">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290640">
        <w:rPr>
          <w:rFonts w:ascii="Times New Roman" w:hAnsi="Times New Roman" w:cs="Times New Roman"/>
          <w:b/>
          <w:bCs/>
          <w:sz w:val="26"/>
          <w:szCs w:val="26"/>
        </w:rPr>
        <w:t>умения:</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 xml:space="preserve">организовать рабочее место сварщика; </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 xml:space="preserve">выбирать рациональный способ сборки и сварки конструкции, оптимальную технологию соединения или обработки конкретной конструкции, или материала; </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использовать типовые методики выбора параметров сварочных технологических процессов;</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 xml:space="preserve">устанавливать режимы сварки; </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рассчитывать нормы расхода основных и сварочных материалов для изготовления сварного узла или</w:t>
      </w:r>
      <w:r w:rsidRPr="00F06B0A">
        <w:rPr>
          <w:rFonts w:ascii="Times New Roman" w:hAnsi="Times New Roman" w:cs="Times New Roman"/>
          <w:sz w:val="26"/>
          <w:szCs w:val="26"/>
        </w:rPr>
        <w:tab/>
        <w:t>конструкции;</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 xml:space="preserve">читать рабочие чертежи сварных конструкций; </w:t>
      </w:r>
    </w:p>
    <w:p w:rsidR="007B44BC" w:rsidRPr="00290640" w:rsidRDefault="007B44BC" w:rsidP="007B44BC">
      <w:pPr>
        <w:spacing w:before="120" w:after="120"/>
        <w:ind w:firstLine="720"/>
        <w:rPr>
          <w:rFonts w:ascii="Times New Roman" w:hAnsi="Times New Roman" w:cs="Times New Roman"/>
          <w:sz w:val="26"/>
          <w:szCs w:val="26"/>
        </w:rPr>
      </w:pPr>
    </w:p>
    <w:p w:rsidR="00F06B0A" w:rsidRDefault="007B44BC" w:rsidP="00D23460">
      <w:pPr>
        <w:widowControl/>
        <w:shd w:val="clear" w:color="auto" w:fill="FFFFFF"/>
        <w:rPr>
          <w:rFonts w:ascii="Times New Roman" w:hAnsi="Times New Roman" w:cs="Times New Roman"/>
          <w:b/>
          <w:bCs/>
          <w:i/>
          <w:iCs/>
          <w:sz w:val="26"/>
          <w:szCs w:val="26"/>
        </w:rPr>
      </w:pPr>
      <w:r w:rsidRPr="00290640">
        <w:rPr>
          <w:rFonts w:ascii="Times New Roman" w:hAnsi="Times New Roman" w:cs="Times New Roman"/>
          <w:sz w:val="26"/>
          <w:szCs w:val="26"/>
        </w:rPr>
        <w:t xml:space="preserve">Выполнение практических заданий обучающимся </w:t>
      </w:r>
      <w:r w:rsidR="00587A74" w:rsidRPr="00290640">
        <w:rPr>
          <w:rFonts w:ascii="Times New Roman" w:hAnsi="Times New Roman" w:cs="Times New Roman"/>
          <w:sz w:val="26"/>
          <w:szCs w:val="26"/>
        </w:rPr>
        <w:t>способствует овладению</w:t>
      </w:r>
      <w:r w:rsidRPr="00290640">
        <w:rPr>
          <w:rFonts w:ascii="Times New Roman" w:hAnsi="Times New Roman" w:cs="Times New Roman"/>
          <w:sz w:val="26"/>
          <w:szCs w:val="26"/>
        </w:rPr>
        <w:t xml:space="preserve"> следующими </w:t>
      </w:r>
      <w:r w:rsidRPr="00290640">
        <w:rPr>
          <w:rFonts w:ascii="Times New Roman" w:hAnsi="Times New Roman" w:cs="Times New Roman"/>
          <w:b/>
          <w:bCs/>
          <w:i/>
          <w:iCs/>
          <w:sz w:val="26"/>
          <w:szCs w:val="26"/>
        </w:rPr>
        <w:t>общими и профессиональными компетенциями</w:t>
      </w:r>
      <w:r w:rsidR="00A67CE3">
        <w:rPr>
          <w:rFonts w:ascii="Times New Roman" w:hAnsi="Times New Roman" w:cs="Times New Roman"/>
          <w:b/>
          <w:bCs/>
          <w:i/>
          <w:iCs/>
          <w:sz w:val="26"/>
          <w:szCs w:val="26"/>
        </w:rPr>
        <w:t>,</w:t>
      </w:r>
      <w:r w:rsidR="00D23460" w:rsidRPr="00D23460">
        <w:t xml:space="preserve"> </w:t>
      </w:r>
      <w:r w:rsidR="00D23460" w:rsidRPr="00D23460">
        <w:rPr>
          <w:rFonts w:ascii="Times New Roman" w:hAnsi="Times New Roman" w:cs="Times New Roman"/>
          <w:b/>
          <w:bCs/>
          <w:i/>
          <w:iCs/>
          <w:sz w:val="26"/>
          <w:szCs w:val="26"/>
        </w:rPr>
        <w:t>личностными результатами в со</w:t>
      </w:r>
      <w:r w:rsidR="00D23460">
        <w:rPr>
          <w:rFonts w:ascii="Times New Roman" w:hAnsi="Times New Roman" w:cs="Times New Roman"/>
          <w:b/>
          <w:bCs/>
          <w:i/>
          <w:iCs/>
          <w:sz w:val="26"/>
          <w:szCs w:val="26"/>
        </w:rPr>
        <w:t>ответствии с рабочей программой воспитания</w:t>
      </w:r>
      <w:r w:rsidR="00F06B0A">
        <w:rPr>
          <w:rFonts w:ascii="Times New Roman" w:hAnsi="Times New Roman" w:cs="Times New Roman"/>
          <w:b/>
          <w:bCs/>
          <w:i/>
          <w:iCs/>
          <w:sz w:val="26"/>
          <w:szCs w:val="26"/>
        </w:rPr>
        <w:t>:</w:t>
      </w:r>
    </w:p>
    <w:p w:rsidR="00F06B0A" w:rsidRDefault="00F06B0A" w:rsidP="007B44BC">
      <w:pPr>
        <w:widowControl/>
        <w:shd w:val="clear" w:color="auto" w:fill="FFFFFF"/>
        <w:rPr>
          <w:rFonts w:ascii="Times New Roman" w:eastAsia="Times New Roman" w:hAnsi="Times New Roman" w:cs="Times New Roman"/>
          <w:sz w:val="28"/>
          <w:szCs w:val="28"/>
          <w:lang w:bidi="ar-SA"/>
        </w:rPr>
      </w:pPr>
    </w:p>
    <w:tbl>
      <w:tblPr>
        <w:tblpPr w:leftFromText="180" w:rightFromText="180" w:vertAnchor="text" w:tblpX="41" w:tblpY="1"/>
        <w:tblOverlap w:val="never"/>
        <w:tblW w:w="9639" w:type="dxa"/>
        <w:tblLayout w:type="fixed"/>
        <w:tblLook w:val="0000" w:firstRow="0" w:lastRow="0" w:firstColumn="0" w:lastColumn="0" w:noHBand="0" w:noVBand="0"/>
      </w:tblPr>
      <w:tblGrid>
        <w:gridCol w:w="1101"/>
        <w:gridCol w:w="8538"/>
      </w:tblGrid>
      <w:tr w:rsidR="007B44BC" w:rsidRPr="00290640" w:rsidTr="00F06B0A">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rsidR="007B44BC" w:rsidRPr="00290640" w:rsidRDefault="007B44BC" w:rsidP="00F06B0A">
            <w:pPr>
              <w:ind w:left="470" w:hanging="612"/>
              <w:jc w:val="center"/>
              <w:rPr>
                <w:rFonts w:ascii="Times New Roman" w:hAnsi="Times New Roman" w:cs="Times New Roman"/>
                <w:b/>
                <w:bCs/>
                <w:sz w:val="26"/>
                <w:szCs w:val="26"/>
              </w:rPr>
            </w:pPr>
            <w:r w:rsidRPr="00290640">
              <w:rPr>
                <w:rFonts w:ascii="Times New Roman" w:hAnsi="Times New Roman" w:cs="Times New Roman"/>
                <w:b/>
                <w:bCs/>
                <w:sz w:val="26"/>
                <w:szCs w:val="26"/>
              </w:rPr>
              <w:t>Код</w:t>
            </w:r>
          </w:p>
        </w:tc>
        <w:tc>
          <w:tcPr>
            <w:tcW w:w="8538" w:type="dxa"/>
            <w:tcBorders>
              <w:top w:val="single" w:sz="8" w:space="0" w:color="000000"/>
              <w:left w:val="single" w:sz="2" w:space="0" w:color="000000"/>
              <w:bottom w:val="single" w:sz="8" w:space="0" w:color="000000"/>
              <w:right w:val="single" w:sz="8" w:space="0" w:color="000000"/>
            </w:tcBorders>
            <w:vAlign w:val="center"/>
          </w:tcPr>
          <w:p w:rsidR="007B44BC" w:rsidRPr="00290640" w:rsidRDefault="007B44BC" w:rsidP="00F06B0A">
            <w:pPr>
              <w:ind w:left="470"/>
              <w:jc w:val="center"/>
              <w:rPr>
                <w:rFonts w:ascii="Times New Roman" w:hAnsi="Times New Roman" w:cs="Times New Roman"/>
                <w:b/>
                <w:bCs/>
                <w:sz w:val="26"/>
                <w:szCs w:val="26"/>
              </w:rPr>
            </w:pPr>
            <w:r w:rsidRPr="00290640">
              <w:rPr>
                <w:rFonts w:ascii="Times New Roman" w:hAnsi="Times New Roman" w:cs="Times New Roman"/>
                <w:b/>
                <w:bCs/>
                <w:sz w:val="26"/>
                <w:szCs w:val="26"/>
              </w:rPr>
              <w:t>Наименование результата обучения</w:t>
            </w:r>
          </w:p>
        </w:tc>
      </w:tr>
      <w:tr w:rsidR="00F06B0A" w:rsidRPr="00290640" w:rsidTr="00F06B0A">
        <w:trPr>
          <w:trHeight w:val="295"/>
        </w:trPr>
        <w:tc>
          <w:tcPr>
            <w:tcW w:w="1101" w:type="dxa"/>
            <w:tcBorders>
              <w:top w:val="single" w:sz="8" w:space="0" w:color="000000"/>
              <w:left w:val="single" w:sz="8" w:space="0" w:color="000000"/>
              <w:bottom w:val="single" w:sz="8" w:space="0" w:color="000000"/>
              <w:right w:val="single" w:sz="2" w:space="0" w:color="000000"/>
            </w:tcBorders>
          </w:tcPr>
          <w:p w:rsidR="00F06B0A" w:rsidRPr="008358B6" w:rsidRDefault="00F06B0A" w:rsidP="00F06B0A">
            <w:pPr>
              <w:pStyle w:val="afc"/>
              <w:jc w:val="both"/>
              <w:rPr>
                <w:rFonts w:ascii="Times New Roman" w:eastAsia="Arial" w:hAnsi="Times New Roman" w:cs="Times New Roman"/>
              </w:rPr>
            </w:pPr>
            <w:r w:rsidRPr="008358B6">
              <w:rPr>
                <w:rFonts w:ascii="Times New Roman" w:hAnsi="Times New Roman" w:cs="Times New Roman"/>
                <w:b/>
                <w:bCs/>
                <w:i/>
                <w:iCs/>
                <w:sz w:val="26"/>
                <w:szCs w:val="26"/>
              </w:rPr>
              <w:t xml:space="preserve"> </w:t>
            </w:r>
            <w:r w:rsidRPr="008358B6">
              <w:rPr>
                <w:rFonts w:ascii="Times New Roman" w:eastAsia="Arial" w:hAnsi="Times New Roman" w:cs="Times New Roman"/>
              </w:rPr>
              <w:t xml:space="preserve">ПК 1.1.  </w:t>
            </w:r>
            <w:r>
              <w:rPr>
                <w:rFonts w:ascii="Times New Roman" w:eastAsia="Arial" w:hAnsi="Times New Roman" w:cs="Times New Roman"/>
              </w:rPr>
              <w:t xml:space="preserve"> </w:t>
            </w:r>
          </w:p>
        </w:tc>
        <w:tc>
          <w:tcPr>
            <w:tcW w:w="8538" w:type="dxa"/>
            <w:tcBorders>
              <w:top w:val="single" w:sz="8" w:space="0" w:color="000000"/>
              <w:left w:val="single" w:sz="2" w:space="0" w:color="000000"/>
              <w:bottom w:val="single" w:sz="8" w:space="0" w:color="000000"/>
              <w:right w:val="single" w:sz="8" w:space="0" w:color="000000"/>
            </w:tcBorders>
          </w:tcPr>
          <w:p w:rsidR="00F06B0A" w:rsidRPr="008358B6" w:rsidRDefault="00F06B0A" w:rsidP="00F06B0A">
            <w:pPr>
              <w:pStyle w:val="afc"/>
              <w:jc w:val="both"/>
              <w:rPr>
                <w:rFonts w:ascii="Times New Roman" w:eastAsia="Arial" w:hAnsi="Times New Roman" w:cs="Times New Roman"/>
              </w:rPr>
            </w:pPr>
            <w:r w:rsidRPr="008358B6">
              <w:rPr>
                <w:rFonts w:ascii="Times New Roman" w:eastAsia="Arial" w:hAnsi="Times New Roman" w:cs="Times New Roman"/>
              </w:rPr>
              <w:t>Применять различные методы, способы   и   приемы   сборки   и   сварки   конструкций   с эксплуатационными свойствами.</w:t>
            </w:r>
          </w:p>
        </w:tc>
      </w:tr>
      <w:tr w:rsidR="00F06B0A" w:rsidRPr="00290640" w:rsidTr="00F06B0A">
        <w:trPr>
          <w:trHeight w:val="263"/>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 xml:space="preserve">ПК 1.2. </w:t>
            </w:r>
            <w:r>
              <w:rPr>
                <w:rFonts w:ascii="Times New Roman" w:eastAsia="Arial" w:hAnsi="Times New Roman" w:cs="Times New Roman"/>
                <w:lang w:bidi="ar-SA"/>
              </w:rPr>
              <w:t xml:space="preserve"> </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Выполнять техническую подготовку производства сварных конструкций.</w:t>
            </w:r>
          </w:p>
        </w:tc>
      </w:tr>
      <w:tr w:rsidR="00F06B0A" w:rsidRPr="00290640" w:rsidTr="00F06B0A">
        <w:trPr>
          <w:trHeight w:val="353"/>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lastRenderedPageBreak/>
              <w:t xml:space="preserve">ПК 1.3. </w:t>
            </w:r>
            <w:r>
              <w:rPr>
                <w:rFonts w:ascii="Times New Roman" w:eastAsia="Arial" w:hAnsi="Times New Roman" w:cs="Times New Roman"/>
                <w:lang w:bidi="ar-SA"/>
              </w:rPr>
              <w:t xml:space="preserve"> </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Выбирать оборудование, приспособления и инструменты для обеспечения производства сварных соединений с заданными свойствами.</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 xml:space="preserve">ПК 1.4. </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Хранить и использовать сварочную аппаратуру и инструменты в ходе производственного процесса.</w:t>
            </w:r>
          </w:p>
        </w:tc>
      </w:tr>
      <w:tr w:rsidR="00442AB5"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442AB5" w:rsidRPr="00442AB5" w:rsidRDefault="00442AB5" w:rsidP="00442AB5">
            <w:pPr>
              <w:rPr>
                <w:rFonts w:ascii="Times New Roman" w:hAnsi="Times New Roman" w:cs="Times New Roman"/>
              </w:rPr>
            </w:pPr>
            <w:r w:rsidRPr="00442AB5">
              <w:rPr>
                <w:rFonts w:ascii="Times New Roman" w:hAnsi="Times New Roman" w:cs="Times New Roman"/>
              </w:rPr>
              <w:t>ОК 01</w:t>
            </w:r>
          </w:p>
        </w:tc>
        <w:tc>
          <w:tcPr>
            <w:tcW w:w="8538" w:type="dxa"/>
            <w:tcBorders>
              <w:top w:val="single" w:sz="8" w:space="0" w:color="000000"/>
              <w:left w:val="single" w:sz="2" w:space="0" w:color="000000"/>
              <w:bottom w:val="single" w:sz="8" w:space="0" w:color="000000"/>
              <w:right w:val="single" w:sz="8" w:space="0" w:color="000000"/>
            </w:tcBorders>
          </w:tcPr>
          <w:p w:rsidR="00442AB5" w:rsidRPr="00442AB5" w:rsidRDefault="00442AB5" w:rsidP="00442AB5">
            <w:pPr>
              <w:rPr>
                <w:rFonts w:ascii="Times New Roman" w:hAnsi="Times New Roman" w:cs="Times New Roman"/>
              </w:rPr>
            </w:pPr>
            <w:r w:rsidRPr="00442AB5">
              <w:rPr>
                <w:rFonts w:ascii="Times New Roman" w:hAnsi="Times New Roman" w:cs="Times New Roman"/>
              </w:rPr>
              <w:t>Выбирать способы решения задач профессиональной деятельности применительно к различным контекстам;</w:t>
            </w:r>
          </w:p>
        </w:tc>
      </w:tr>
      <w:tr w:rsidR="00442AB5"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442AB5" w:rsidRPr="00442AB5" w:rsidRDefault="00442AB5" w:rsidP="00442AB5">
            <w:pPr>
              <w:rPr>
                <w:rFonts w:ascii="Times New Roman" w:hAnsi="Times New Roman" w:cs="Times New Roman"/>
              </w:rPr>
            </w:pPr>
            <w:r w:rsidRPr="00442AB5">
              <w:rPr>
                <w:rFonts w:ascii="Times New Roman" w:hAnsi="Times New Roman" w:cs="Times New Roman"/>
              </w:rPr>
              <w:t>ОК 02.</w:t>
            </w:r>
          </w:p>
        </w:tc>
        <w:tc>
          <w:tcPr>
            <w:tcW w:w="8538" w:type="dxa"/>
            <w:tcBorders>
              <w:top w:val="single" w:sz="8" w:space="0" w:color="000000"/>
              <w:left w:val="single" w:sz="2" w:space="0" w:color="000000"/>
              <w:bottom w:val="single" w:sz="8" w:space="0" w:color="000000"/>
              <w:right w:val="single" w:sz="8" w:space="0" w:color="000000"/>
            </w:tcBorders>
          </w:tcPr>
          <w:p w:rsidR="00442AB5" w:rsidRPr="00442AB5" w:rsidRDefault="00442AB5" w:rsidP="00442AB5">
            <w:pPr>
              <w:rPr>
                <w:rFonts w:ascii="Times New Roman" w:hAnsi="Times New Roman" w:cs="Times New Roman"/>
              </w:rPr>
            </w:pPr>
            <w:r w:rsidRPr="00442AB5">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442AB5"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442AB5" w:rsidRPr="00442AB5" w:rsidRDefault="00442AB5" w:rsidP="00442AB5">
            <w:pPr>
              <w:rPr>
                <w:rFonts w:ascii="Times New Roman" w:hAnsi="Times New Roman" w:cs="Times New Roman"/>
              </w:rPr>
            </w:pPr>
            <w:r w:rsidRPr="00442AB5">
              <w:rPr>
                <w:rFonts w:ascii="Times New Roman" w:hAnsi="Times New Roman" w:cs="Times New Roman"/>
              </w:rPr>
              <w:t>ОК 03.</w:t>
            </w:r>
          </w:p>
        </w:tc>
        <w:tc>
          <w:tcPr>
            <w:tcW w:w="8538" w:type="dxa"/>
            <w:tcBorders>
              <w:top w:val="single" w:sz="8" w:space="0" w:color="000000"/>
              <w:left w:val="single" w:sz="2" w:space="0" w:color="000000"/>
              <w:bottom w:val="single" w:sz="8" w:space="0" w:color="000000"/>
              <w:right w:val="single" w:sz="8" w:space="0" w:color="000000"/>
            </w:tcBorders>
          </w:tcPr>
          <w:p w:rsidR="00442AB5" w:rsidRPr="00442AB5" w:rsidRDefault="00442AB5" w:rsidP="00442AB5">
            <w:pPr>
              <w:rPr>
                <w:rFonts w:ascii="Times New Roman" w:hAnsi="Times New Roman" w:cs="Times New Roman"/>
              </w:rPr>
            </w:pPr>
            <w:r w:rsidRPr="00442AB5">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442AB5"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442AB5" w:rsidRPr="00442AB5" w:rsidRDefault="00442AB5" w:rsidP="00442AB5">
            <w:pPr>
              <w:rPr>
                <w:rFonts w:ascii="Times New Roman" w:hAnsi="Times New Roman" w:cs="Times New Roman"/>
              </w:rPr>
            </w:pPr>
            <w:r w:rsidRPr="00442AB5">
              <w:rPr>
                <w:rFonts w:ascii="Times New Roman" w:hAnsi="Times New Roman" w:cs="Times New Roman"/>
              </w:rPr>
              <w:t>ОК 04.</w:t>
            </w:r>
          </w:p>
        </w:tc>
        <w:tc>
          <w:tcPr>
            <w:tcW w:w="8538" w:type="dxa"/>
            <w:tcBorders>
              <w:top w:val="single" w:sz="8" w:space="0" w:color="000000"/>
              <w:left w:val="single" w:sz="2" w:space="0" w:color="000000"/>
              <w:bottom w:val="single" w:sz="8" w:space="0" w:color="000000"/>
              <w:right w:val="single" w:sz="8" w:space="0" w:color="000000"/>
            </w:tcBorders>
          </w:tcPr>
          <w:p w:rsidR="00442AB5" w:rsidRPr="00442AB5" w:rsidRDefault="00442AB5" w:rsidP="00442AB5">
            <w:pPr>
              <w:rPr>
                <w:rFonts w:ascii="Times New Roman" w:hAnsi="Times New Roman" w:cs="Times New Roman"/>
              </w:rPr>
            </w:pPr>
            <w:r w:rsidRPr="00442AB5">
              <w:rPr>
                <w:rFonts w:ascii="Times New Roman" w:hAnsi="Times New Roman" w:cs="Times New Roman"/>
              </w:rPr>
              <w:t>Эффективно взаимодействовать и работать в коллективе и команде;</w:t>
            </w:r>
          </w:p>
        </w:tc>
      </w:tr>
      <w:tr w:rsidR="00D23460"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ЛР 8.</w:t>
            </w:r>
          </w:p>
        </w:tc>
        <w:tc>
          <w:tcPr>
            <w:tcW w:w="8538" w:type="dxa"/>
            <w:tcBorders>
              <w:top w:val="single" w:sz="8" w:space="0" w:color="000000"/>
              <w:left w:val="single" w:sz="2" w:space="0" w:color="000000"/>
              <w:bottom w:val="single" w:sz="8" w:space="0" w:color="000000"/>
              <w:right w:val="single" w:sz="8"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D23460"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ЛР 9.</w:t>
            </w:r>
          </w:p>
        </w:tc>
        <w:tc>
          <w:tcPr>
            <w:tcW w:w="8538" w:type="dxa"/>
            <w:tcBorders>
              <w:top w:val="single" w:sz="8" w:space="0" w:color="000000"/>
              <w:left w:val="single" w:sz="2" w:space="0" w:color="000000"/>
              <w:bottom w:val="single" w:sz="8" w:space="0" w:color="000000"/>
              <w:right w:val="single" w:sz="8"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 xml:space="preserve">Экономически активный, предприимчивый, готовый к самозанятости.   </w:t>
            </w:r>
          </w:p>
        </w:tc>
      </w:tr>
      <w:tr w:rsidR="00D23460"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ЛР 15.</w:t>
            </w:r>
          </w:p>
        </w:tc>
        <w:tc>
          <w:tcPr>
            <w:tcW w:w="8538" w:type="dxa"/>
            <w:tcBorders>
              <w:top w:val="single" w:sz="8" w:space="0" w:color="000000"/>
              <w:left w:val="single" w:sz="2" w:space="0" w:color="000000"/>
              <w:bottom w:val="single" w:sz="8" w:space="0" w:color="000000"/>
              <w:right w:val="single" w:sz="8"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Способный при взаимодействии с другими</w:t>
            </w:r>
          </w:p>
        </w:tc>
      </w:tr>
      <w:tr w:rsidR="00D23460"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ЛР 16.</w:t>
            </w:r>
          </w:p>
        </w:tc>
        <w:tc>
          <w:tcPr>
            <w:tcW w:w="8538" w:type="dxa"/>
            <w:tcBorders>
              <w:top w:val="single" w:sz="8" w:space="0" w:color="000000"/>
              <w:left w:val="single" w:sz="2" w:space="0" w:color="000000"/>
              <w:bottom w:val="single" w:sz="8" w:space="0" w:color="000000"/>
              <w:right w:val="single" w:sz="8"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металлообрабатывающей отрасли. Умение грамотно использовать профессиональную документацию.</w:t>
            </w:r>
          </w:p>
        </w:tc>
      </w:tr>
      <w:tr w:rsidR="00D23460"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ЛР17.</w:t>
            </w:r>
          </w:p>
        </w:tc>
        <w:tc>
          <w:tcPr>
            <w:tcW w:w="8538" w:type="dxa"/>
            <w:tcBorders>
              <w:top w:val="single" w:sz="8" w:space="0" w:color="000000"/>
              <w:left w:val="single" w:sz="2" w:space="0" w:color="000000"/>
              <w:bottom w:val="single" w:sz="8" w:space="0" w:color="000000"/>
              <w:right w:val="single" w:sz="8"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7B44BC" w:rsidRPr="004B2455" w:rsidRDefault="007B44BC" w:rsidP="007B44BC">
      <w:pPr>
        <w:pStyle w:val="af0"/>
        <w:spacing w:after="0" w:line="240" w:lineRule="auto"/>
        <w:ind w:left="785"/>
        <w:rPr>
          <w:rFonts w:ascii="Times New Roman" w:hAnsi="Times New Roman" w:cs="Times New Roman"/>
          <w:b/>
          <w:bCs/>
          <w:sz w:val="26"/>
          <w:szCs w:val="26"/>
        </w:rPr>
      </w:pPr>
    </w:p>
    <w:p w:rsidR="007B44BC" w:rsidRDefault="007B44BC" w:rsidP="007B44BC">
      <w:pPr>
        <w:pStyle w:val="af0"/>
        <w:numPr>
          <w:ilvl w:val="0"/>
          <w:numId w:val="36"/>
        </w:numPr>
        <w:spacing w:after="0" w:line="240" w:lineRule="auto"/>
        <w:jc w:val="center"/>
        <w:rPr>
          <w:rFonts w:ascii="Times New Roman" w:hAnsi="Times New Roman" w:cs="Times New Roman"/>
          <w:b/>
          <w:bCs/>
          <w:sz w:val="26"/>
          <w:szCs w:val="26"/>
        </w:rPr>
      </w:pPr>
      <w:r w:rsidRPr="00290640">
        <w:rPr>
          <w:rFonts w:ascii="Times New Roman" w:hAnsi="Times New Roman" w:cs="Times New Roman"/>
          <w:b/>
          <w:sz w:val="26"/>
          <w:szCs w:val="26"/>
        </w:rPr>
        <w:t xml:space="preserve">Планирование </w:t>
      </w:r>
      <w:r w:rsidRPr="00290640">
        <w:rPr>
          <w:rFonts w:ascii="Times New Roman" w:hAnsi="Times New Roman" w:cs="Times New Roman"/>
          <w:b/>
          <w:bCs/>
          <w:sz w:val="26"/>
          <w:szCs w:val="26"/>
        </w:rPr>
        <w:t>внеаудиторной самостоятельной работы</w:t>
      </w:r>
    </w:p>
    <w:p w:rsidR="00FF3210" w:rsidRDefault="00FF3210" w:rsidP="00FF3210">
      <w:pPr>
        <w:pStyle w:val="af0"/>
        <w:spacing w:after="0" w:line="240" w:lineRule="auto"/>
        <w:ind w:left="785"/>
        <w:rPr>
          <w:rFonts w:ascii="Times New Roman" w:hAnsi="Times New Roman" w:cs="Times New Roman"/>
          <w:b/>
          <w:bCs/>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260"/>
        <w:gridCol w:w="992"/>
        <w:gridCol w:w="2693"/>
      </w:tblGrid>
      <w:tr w:rsidR="00FF3210" w:rsidRPr="00290640" w:rsidTr="00A67CE3">
        <w:tc>
          <w:tcPr>
            <w:tcW w:w="2694" w:type="dxa"/>
          </w:tcPr>
          <w:p w:rsidR="00FF3210" w:rsidRPr="00A67CE3" w:rsidRDefault="00FF3210" w:rsidP="00A77354">
            <w:pPr>
              <w:autoSpaceDE w:val="0"/>
              <w:autoSpaceDN w:val="0"/>
              <w:adjustRightInd w:val="0"/>
              <w:jc w:val="center"/>
              <w:rPr>
                <w:rFonts w:ascii="Times New Roman" w:hAnsi="Times New Roman" w:cs="Times New Roman"/>
                <w:b/>
              </w:rPr>
            </w:pPr>
            <w:r w:rsidRPr="00A67CE3">
              <w:rPr>
                <w:rFonts w:ascii="Times New Roman" w:hAnsi="Times New Roman" w:cs="Times New Roman"/>
                <w:b/>
              </w:rPr>
              <w:t>Наименование раздела, темы</w:t>
            </w:r>
          </w:p>
        </w:tc>
        <w:tc>
          <w:tcPr>
            <w:tcW w:w="3260" w:type="dxa"/>
          </w:tcPr>
          <w:p w:rsidR="00FF3210" w:rsidRPr="00A67CE3" w:rsidRDefault="00FF3210" w:rsidP="00A77354">
            <w:pPr>
              <w:autoSpaceDE w:val="0"/>
              <w:autoSpaceDN w:val="0"/>
              <w:adjustRightInd w:val="0"/>
              <w:jc w:val="center"/>
              <w:rPr>
                <w:rFonts w:ascii="Times New Roman" w:hAnsi="Times New Roman" w:cs="Times New Roman"/>
                <w:b/>
              </w:rPr>
            </w:pPr>
            <w:r w:rsidRPr="00A67CE3">
              <w:rPr>
                <w:rFonts w:ascii="Times New Roman" w:hAnsi="Times New Roman" w:cs="Times New Roman"/>
                <w:b/>
              </w:rPr>
              <w:t>Название внеаудиторной самостоятельной работы</w:t>
            </w:r>
          </w:p>
        </w:tc>
        <w:tc>
          <w:tcPr>
            <w:tcW w:w="992" w:type="dxa"/>
          </w:tcPr>
          <w:p w:rsidR="00FF3210" w:rsidRPr="00A67CE3" w:rsidRDefault="00FF3210" w:rsidP="00A77354">
            <w:pPr>
              <w:autoSpaceDE w:val="0"/>
              <w:autoSpaceDN w:val="0"/>
              <w:adjustRightInd w:val="0"/>
              <w:jc w:val="center"/>
              <w:rPr>
                <w:rFonts w:ascii="Times New Roman" w:hAnsi="Times New Roman" w:cs="Times New Roman"/>
                <w:b/>
              </w:rPr>
            </w:pPr>
            <w:r w:rsidRPr="00A67CE3">
              <w:rPr>
                <w:rFonts w:ascii="Times New Roman" w:hAnsi="Times New Roman" w:cs="Times New Roman"/>
                <w:b/>
              </w:rPr>
              <w:t>Количество часов</w:t>
            </w:r>
          </w:p>
        </w:tc>
        <w:tc>
          <w:tcPr>
            <w:tcW w:w="2693" w:type="dxa"/>
          </w:tcPr>
          <w:p w:rsidR="00FF3210" w:rsidRPr="00A67CE3" w:rsidRDefault="00FF3210" w:rsidP="00A77354">
            <w:pPr>
              <w:autoSpaceDE w:val="0"/>
              <w:autoSpaceDN w:val="0"/>
              <w:adjustRightInd w:val="0"/>
              <w:jc w:val="center"/>
              <w:rPr>
                <w:rFonts w:ascii="Times New Roman" w:hAnsi="Times New Roman" w:cs="Times New Roman"/>
                <w:b/>
              </w:rPr>
            </w:pPr>
            <w:r w:rsidRPr="00A67CE3">
              <w:rPr>
                <w:rFonts w:ascii="Times New Roman" w:hAnsi="Times New Roman" w:cs="Times New Roman"/>
                <w:b/>
              </w:rPr>
              <w:t>Форма представления результата</w:t>
            </w:r>
          </w:p>
        </w:tc>
      </w:tr>
      <w:tr w:rsidR="00101274" w:rsidRPr="00290640" w:rsidTr="00A67CE3">
        <w:tc>
          <w:tcPr>
            <w:tcW w:w="9639" w:type="dxa"/>
            <w:gridSpan w:val="4"/>
          </w:tcPr>
          <w:p w:rsidR="00101274" w:rsidRPr="00A67CE3" w:rsidRDefault="00A67CE3" w:rsidP="00A67CE3">
            <w:pPr>
              <w:pStyle w:val="af0"/>
              <w:spacing w:after="0" w:line="240" w:lineRule="auto"/>
              <w:ind w:left="785"/>
              <w:rPr>
                <w:rFonts w:ascii="Times New Roman" w:hAnsi="Times New Roman" w:cs="Times New Roman"/>
                <w:b/>
                <w:bCs/>
                <w:sz w:val="24"/>
                <w:szCs w:val="24"/>
              </w:rPr>
            </w:pPr>
            <w:r w:rsidRPr="00A67CE3">
              <w:rPr>
                <w:rFonts w:ascii="Times New Roman" w:hAnsi="Times New Roman" w:cs="Times New Roman"/>
                <w:b/>
                <w:bCs/>
                <w:sz w:val="24"/>
                <w:szCs w:val="24"/>
              </w:rPr>
              <w:t>МДК 01.01</w:t>
            </w:r>
            <w:r w:rsidRPr="00A67CE3">
              <w:rPr>
                <w:rFonts w:ascii="Times New Roman" w:hAnsi="Times New Roman" w:cs="Times New Roman"/>
                <w:sz w:val="24"/>
                <w:szCs w:val="24"/>
              </w:rPr>
              <w:t xml:space="preserve"> </w:t>
            </w:r>
            <w:r w:rsidRPr="00A67CE3">
              <w:rPr>
                <w:rFonts w:ascii="Times New Roman" w:hAnsi="Times New Roman" w:cs="Times New Roman"/>
                <w:b/>
                <w:sz w:val="24"/>
                <w:szCs w:val="24"/>
              </w:rPr>
              <w:t>Технология сварочных работ</w:t>
            </w:r>
            <w:r w:rsidRPr="00A67CE3">
              <w:rPr>
                <w:rFonts w:ascii="Times New Roman" w:hAnsi="Times New Roman" w:cs="Times New Roman"/>
                <w:b/>
                <w:bCs/>
                <w:sz w:val="24"/>
                <w:szCs w:val="24"/>
              </w:rPr>
              <w:t xml:space="preserve"> </w:t>
            </w:r>
          </w:p>
        </w:tc>
      </w:tr>
      <w:tr w:rsidR="00A67CE3" w:rsidRPr="00290640" w:rsidTr="00A67CE3">
        <w:tc>
          <w:tcPr>
            <w:tcW w:w="9639" w:type="dxa"/>
            <w:gridSpan w:val="4"/>
          </w:tcPr>
          <w:p w:rsidR="00A67CE3" w:rsidRPr="00A67CE3" w:rsidRDefault="00A67CE3" w:rsidP="00A67CE3">
            <w:pPr>
              <w:autoSpaceDE w:val="0"/>
              <w:autoSpaceDN w:val="0"/>
              <w:adjustRightInd w:val="0"/>
              <w:rPr>
                <w:rFonts w:ascii="Times New Roman" w:hAnsi="Times New Roman" w:cs="Times New Roman"/>
                <w:b/>
              </w:rPr>
            </w:pPr>
            <w:r w:rsidRPr="00A67CE3">
              <w:rPr>
                <w:rFonts w:ascii="Times New Roman" w:hAnsi="Times New Roman" w:cs="Times New Roman"/>
                <w:b/>
              </w:rPr>
              <w:t>Раздел 1.Применение различных методов, способов и приемов сборки и сварки конструкций с эксплуатационными свойствами</w:t>
            </w:r>
          </w:p>
        </w:tc>
      </w:tr>
      <w:tr w:rsidR="00FF3210" w:rsidRPr="00290640" w:rsidTr="00A67CE3">
        <w:tc>
          <w:tcPr>
            <w:tcW w:w="2694" w:type="dxa"/>
          </w:tcPr>
          <w:p w:rsidR="00FF3210" w:rsidRPr="00A67CE3" w:rsidRDefault="00FF3210" w:rsidP="00A77354">
            <w:pPr>
              <w:outlineLvl w:val="0"/>
              <w:rPr>
                <w:rFonts w:ascii="Times New Roman" w:hAnsi="Times New Roman" w:cs="Times New Roman"/>
              </w:rPr>
            </w:pPr>
            <w:r w:rsidRPr="00A67CE3">
              <w:rPr>
                <w:rFonts w:ascii="Times New Roman" w:hAnsi="Times New Roman" w:cs="Times New Roman"/>
              </w:rPr>
              <w:t>Тема 1.1. Классификация основных видов электрической сварки плавлением</w:t>
            </w:r>
          </w:p>
        </w:tc>
        <w:tc>
          <w:tcPr>
            <w:tcW w:w="3260" w:type="dxa"/>
          </w:tcPr>
          <w:p w:rsidR="00FF3210" w:rsidRPr="00A67CE3" w:rsidRDefault="00855017" w:rsidP="00855017">
            <w:pPr>
              <w:ind w:firstLine="33"/>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FF3210" w:rsidRPr="00A67CE3" w:rsidRDefault="00FF3210" w:rsidP="00A77354">
            <w:pPr>
              <w:jc w:val="center"/>
              <w:outlineLvl w:val="0"/>
              <w:rPr>
                <w:rFonts w:ascii="Times New Roman" w:hAnsi="Times New Roman" w:cs="Times New Roman"/>
                <w:bCs/>
                <w:highlight w:val="yellow"/>
              </w:rPr>
            </w:pPr>
            <w:r w:rsidRPr="00A67CE3">
              <w:rPr>
                <w:rFonts w:ascii="Times New Roman" w:hAnsi="Times New Roman" w:cs="Times New Roman"/>
                <w:bCs/>
              </w:rPr>
              <w:t>10</w:t>
            </w:r>
          </w:p>
        </w:tc>
        <w:tc>
          <w:tcPr>
            <w:tcW w:w="2693" w:type="dxa"/>
          </w:tcPr>
          <w:p w:rsidR="00FF3210" w:rsidRPr="00A67CE3" w:rsidRDefault="00855017" w:rsidP="00A77354">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855017" w:rsidRPr="00A67CE3" w:rsidRDefault="00855017" w:rsidP="00A77354">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tc>
      </w:tr>
      <w:tr w:rsidR="00FF3210" w:rsidRPr="00290640" w:rsidTr="00A67CE3">
        <w:tc>
          <w:tcPr>
            <w:tcW w:w="2694" w:type="dxa"/>
          </w:tcPr>
          <w:p w:rsidR="00FF3210" w:rsidRPr="00A67CE3" w:rsidRDefault="00FF3210" w:rsidP="00A77354">
            <w:pPr>
              <w:ind w:left="14" w:hanging="14"/>
              <w:rPr>
                <w:rFonts w:ascii="Times New Roman" w:hAnsi="Times New Roman" w:cs="Times New Roman"/>
                <w:bCs/>
              </w:rPr>
            </w:pPr>
            <w:r w:rsidRPr="00A67CE3">
              <w:rPr>
                <w:rFonts w:ascii="Times New Roman" w:hAnsi="Times New Roman" w:cs="Times New Roman"/>
                <w:bCs/>
              </w:rPr>
              <w:t>Тема 1.2. Теоретические основы электрической сварки плавлением</w:t>
            </w:r>
          </w:p>
        </w:tc>
        <w:tc>
          <w:tcPr>
            <w:tcW w:w="3260" w:type="dxa"/>
          </w:tcPr>
          <w:p w:rsidR="00FF3210" w:rsidRPr="00A67CE3" w:rsidRDefault="00855017"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FF3210" w:rsidRPr="00A67CE3" w:rsidRDefault="00FF3210" w:rsidP="00A77354">
            <w:pPr>
              <w:jc w:val="center"/>
              <w:outlineLvl w:val="0"/>
              <w:rPr>
                <w:rFonts w:ascii="Times New Roman" w:hAnsi="Times New Roman" w:cs="Times New Roman"/>
                <w:bCs/>
                <w:highlight w:val="yellow"/>
              </w:rPr>
            </w:pPr>
            <w:r w:rsidRPr="00A67CE3">
              <w:rPr>
                <w:rFonts w:ascii="Times New Roman" w:hAnsi="Times New Roman" w:cs="Times New Roman"/>
                <w:bCs/>
              </w:rPr>
              <w:t>18</w:t>
            </w:r>
          </w:p>
        </w:tc>
        <w:tc>
          <w:tcPr>
            <w:tcW w:w="2693" w:type="dxa"/>
          </w:tcPr>
          <w:p w:rsidR="00855017"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tc>
      </w:tr>
      <w:tr w:rsidR="00FF3210" w:rsidRPr="00290640" w:rsidTr="00A67CE3">
        <w:tc>
          <w:tcPr>
            <w:tcW w:w="2694" w:type="dxa"/>
          </w:tcPr>
          <w:p w:rsidR="00FF3210" w:rsidRPr="00A67CE3" w:rsidRDefault="00FF3210" w:rsidP="00A77354">
            <w:pPr>
              <w:ind w:left="14" w:hanging="14"/>
              <w:outlineLvl w:val="0"/>
              <w:rPr>
                <w:rFonts w:ascii="Times New Roman" w:hAnsi="Times New Roman" w:cs="Times New Roman"/>
              </w:rPr>
            </w:pPr>
            <w:r w:rsidRPr="00A67CE3">
              <w:rPr>
                <w:rFonts w:ascii="Times New Roman" w:hAnsi="Times New Roman" w:cs="Times New Roman"/>
              </w:rPr>
              <w:t xml:space="preserve">Тема 1.3.Сварочные </w:t>
            </w:r>
            <w:r w:rsidRPr="00A67CE3">
              <w:rPr>
                <w:rFonts w:ascii="Times New Roman" w:hAnsi="Times New Roman" w:cs="Times New Roman"/>
              </w:rPr>
              <w:lastRenderedPageBreak/>
              <w:t>материалы</w:t>
            </w:r>
          </w:p>
        </w:tc>
        <w:tc>
          <w:tcPr>
            <w:tcW w:w="3260" w:type="dxa"/>
          </w:tcPr>
          <w:p w:rsidR="00FF3210" w:rsidRPr="00A67CE3" w:rsidRDefault="00855017" w:rsidP="001233B5">
            <w:pPr>
              <w:rPr>
                <w:rFonts w:ascii="Times New Roman" w:hAnsi="Times New Roman" w:cs="Times New Roman"/>
                <w:bCs/>
              </w:rPr>
            </w:pPr>
            <w:r w:rsidRPr="00A67CE3">
              <w:rPr>
                <w:rFonts w:ascii="Times New Roman" w:hAnsi="Times New Roman" w:cs="Times New Roman"/>
                <w:bCs/>
              </w:rPr>
              <w:lastRenderedPageBreak/>
              <w:t xml:space="preserve">Проработка конспектов </w:t>
            </w:r>
            <w:r w:rsidRPr="00A67CE3">
              <w:rPr>
                <w:rFonts w:ascii="Times New Roman" w:hAnsi="Times New Roman" w:cs="Times New Roman"/>
                <w:bCs/>
              </w:rPr>
              <w:lastRenderedPageBreak/>
              <w:t>занятий, учебной и специальной технической литературы, оформление лабораторно-практических работ.</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lastRenderedPageBreak/>
              <w:t>12</w:t>
            </w:r>
          </w:p>
        </w:tc>
        <w:tc>
          <w:tcPr>
            <w:tcW w:w="2693" w:type="dxa"/>
          </w:tcPr>
          <w:p w:rsidR="00855017"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lastRenderedPageBreak/>
              <w:t>демонстрация знаний по теме занятия, защита лабораторно-практических работ</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lastRenderedPageBreak/>
              <w:t>Тема 1.4.Сварочные напряжения и деформации</w:t>
            </w:r>
          </w:p>
        </w:tc>
        <w:tc>
          <w:tcPr>
            <w:tcW w:w="3260" w:type="dxa"/>
          </w:tcPr>
          <w:p w:rsidR="00FF3210" w:rsidRPr="00A67CE3" w:rsidRDefault="00855017"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1233B5" w:rsidRPr="00A67CE3" w:rsidRDefault="001233B5" w:rsidP="001233B5">
            <w:pPr>
              <w:rPr>
                <w:rFonts w:ascii="Times New Roman" w:hAnsi="Times New Roman" w:cs="Times New Roman"/>
                <w:bCs/>
              </w:rPr>
            </w:pPr>
            <w:r w:rsidRPr="00A67CE3">
              <w:rPr>
                <w:rFonts w:ascii="Times New Roman" w:hAnsi="Times New Roman" w:cs="Times New Roman"/>
                <w:bCs/>
              </w:rPr>
              <w:t>Подготовка докладов на темы: Термическая правка изделий</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9</w:t>
            </w:r>
          </w:p>
        </w:tc>
        <w:tc>
          <w:tcPr>
            <w:tcW w:w="2693" w:type="dxa"/>
          </w:tcPr>
          <w:p w:rsidR="00855017"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r w:rsidR="001233B5" w:rsidRPr="00A67CE3">
              <w:rPr>
                <w:rFonts w:ascii="Times New Roman" w:hAnsi="Times New Roman" w:cs="Times New Roman"/>
              </w:rPr>
              <w:t xml:space="preserve">, </w:t>
            </w:r>
          </w:p>
          <w:p w:rsidR="001233B5" w:rsidRPr="00A67CE3" w:rsidRDefault="001233B5" w:rsidP="00855017">
            <w:pPr>
              <w:autoSpaceDE w:val="0"/>
              <w:autoSpaceDN w:val="0"/>
              <w:adjustRightInd w:val="0"/>
              <w:rPr>
                <w:rFonts w:ascii="Times New Roman" w:hAnsi="Times New Roman" w:cs="Times New Roman"/>
              </w:rPr>
            </w:pPr>
            <w:r w:rsidRPr="00A67CE3">
              <w:rPr>
                <w:rFonts w:ascii="Times New Roman" w:hAnsi="Times New Roman" w:cs="Times New Roman"/>
              </w:rPr>
              <w:t>Доклад по теме «Термическая правка изделий»</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 1.5.Технология электрической сварки и плавлением низкоуглеродистых сталей</w:t>
            </w:r>
          </w:p>
        </w:tc>
        <w:tc>
          <w:tcPr>
            <w:tcW w:w="3260" w:type="dxa"/>
          </w:tcPr>
          <w:p w:rsidR="00FF3210" w:rsidRPr="00A67CE3" w:rsidRDefault="00855017"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1233B5" w:rsidRPr="00A67CE3" w:rsidRDefault="001233B5" w:rsidP="001233B5">
            <w:pPr>
              <w:rPr>
                <w:rFonts w:ascii="Times New Roman" w:hAnsi="Times New Roman" w:cs="Times New Roman"/>
                <w:bCs/>
              </w:rPr>
            </w:pPr>
            <w:r w:rsidRPr="00A67CE3">
              <w:rPr>
                <w:rFonts w:ascii="Times New Roman" w:hAnsi="Times New Roman" w:cs="Times New Roman"/>
                <w:bCs/>
              </w:rPr>
              <w:t>Подготовка докладов на темы: Сталь, чугун</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47</w:t>
            </w:r>
          </w:p>
        </w:tc>
        <w:tc>
          <w:tcPr>
            <w:tcW w:w="2693" w:type="dxa"/>
          </w:tcPr>
          <w:p w:rsidR="00855017"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r w:rsidR="001233B5" w:rsidRPr="00A67CE3">
              <w:rPr>
                <w:rFonts w:ascii="Times New Roman" w:hAnsi="Times New Roman" w:cs="Times New Roman"/>
              </w:rPr>
              <w:t>.</w:t>
            </w:r>
          </w:p>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Доклад по темам: «Сталь», «чугун»</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 1.6.Технология электрической сварки плавлением легированных сталей</w:t>
            </w:r>
          </w:p>
        </w:tc>
        <w:tc>
          <w:tcPr>
            <w:tcW w:w="3260" w:type="dxa"/>
          </w:tcPr>
          <w:p w:rsidR="001233B5" w:rsidRPr="00A67CE3" w:rsidRDefault="001233B5"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A67CE3" w:rsidRDefault="001233B5" w:rsidP="001233B5">
            <w:pPr>
              <w:rPr>
                <w:rFonts w:ascii="Times New Roman" w:hAnsi="Times New Roman" w:cs="Times New Roman"/>
                <w:bCs/>
              </w:rPr>
            </w:pPr>
            <w:r w:rsidRPr="00A67CE3">
              <w:rPr>
                <w:rFonts w:ascii="Times New Roman" w:hAnsi="Times New Roman" w:cs="Times New Roman"/>
                <w:bCs/>
              </w:rPr>
              <w:t>Подготовка докладов на темы: Способы повышения производительности сварки</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17</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Доклад по теме: «Способы повышения производительности сварки»</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 1.7.Наплавка твердых сплавов и сварка чугуна</w:t>
            </w:r>
          </w:p>
        </w:tc>
        <w:tc>
          <w:tcPr>
            <w:tcW w:w="3260" w:type="dxa"/>
          </w:tcPr>
          <w:p w:rsidR="001233B5" w:rsidRPr="00A67CE3" w:rsidRDefault="001233B5"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A67CE3" w:rsidRDefault="001233B5" w:rsidP="001233B5">
            <w:pPr>
              <w:rPr>
                <w:rFonts w:ascii="Times New Roman" w:hAnsi="Times New Roman" w:cs="Times New Roman"/>
                <w:bCs/>
              </w:rPr>
            </w:pPr>
            <w:r w:rsidRPr="00A67CE3">
              <w:rPr>
                <w:rFonts w:ascii="Times New Roman" w:hAnsi="Times New Roman" w:cs="Times New Roman"/>
                <w:bCs/>
              </w:rPr>
              <w:t>Подготовка докладов на темы:</w:t>
            </w:r>
            <w:r w:rsidRPr="00A67CE3">
              <w:rPr>
                <w:rFonts w:ascii="Times New Roman" w:hAnsi="Times New Roman" w:cs="Times New Roman"/>
              </w:rPr>
              <w:t xml:space="preserve"> </w:t>
            </w:r>
            <w:r w:rsidRPr="00A67CE3">
              <w:rPr>
                <w:rFonts w:ascii="Times New Roman" w:hAnsi="Times New Roman" w:cs="Times New Roman"/>
                <w:bCs/>
              </w:rPr>
              <w:t>Плазменная наплавка;</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8</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Доклад по теме: Плазменная наплавка;</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 1.8.Сварка цветных металлов и сплавов</w:t>
            </w:r>
          </w:p>
        </w:tc>
        <w:tc>
          <w:tcPr>
            <w:tcW w:w="3260" w:type="dxa"/>
          </w:tcPr>
          <w:p w:rsidR="001233B5" w:rsidRPr="00A67CE3" w:rsidRDefault="001233B5"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A67CE3" w:rsidRDefault="001233B5" w:rsidP="001233B5">
            <w:pPr>
              <w:rPr>
                <w:rFonts w:ascii="Times New Roman" w:hAnsi="Times New Roman" w:cs="Times New Roman"/>
                <w:bCs/>
              </w:rPr>
            </w:pPr>
            <w:r w:rsidRPr="00A67CE3">
              <w:rPr>
                <w:rFonts w:ascii="Times New Roman" w:hAnsi="Times New Roman" w:cs="Times New Roman"/>
                <w:bCs/>
              </w:rPr>
              <w:t xml:space="preserve">Подготовка докладов на темы: Медь и её сплавы, Алюминий и его сплавы, Титан, никель  </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10</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 xml:space="preserve"> Доклады по темам:</w:t>
            </w:r>
          </w:p>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bCs/>
              </w:rPr>
              <w:t xml:space="preserve">Медь и её сплавы, Алюминий и его сплавы, Титан, никель  </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 xml:space="preserve">Тема 1.9. Электрическая резка. Перспективные </w:t>
            </w:r>
            <w:r w:rsidRPr="00A67CE3">
              <w:rPr>
                <w:rFonts w:ascii="Times New Roman" w:hAnsi="Times New Roman" w:cs="Times New Roman"/>
              </w:rPr>
              <w:lastRenderedPageBreak/>
              <w:t>способы сварки</w:t>
            </w:r>
          </w:p>
        </w:tc>
        <w:tc>
          <w:tcPr>
            <w:tcW w:w="3260" w:type="dxa"/>
          </w:tcPr>
          <w:p w:rsidR="001233B5" w:rsidRPr="00A67CE3" w:rsidRDefault="001233B5" w:rsidP="001233B5">
            <w:pPr>
              <w:rPr>
                <w:rFonts w:ascii="Times New Roman" w:hAnsi="Times New Roman" w:cs="Times New Roman"/>
                <w:bCs/>
              </w:rPr>
            </w:pPr>
            <w:r w:rsidRPr="00A67CE3">
              <w:rPr>
                <w:rFonts w:ascii="Times New Roman" w:hAnsi="Times New Roman" w:cs="Times New Roman"/>
                <w:bCs/>
              </w:rPr>
              <w:lastRenderedPageBreak/>
              <w:t xml:space="preserve">Проработка конспектов занятий, учебной и специальной технической </w:t>
            </w:r>
            <w:r w:rsidRPr="00A67CE3">
              <w:rPr>
                <w:rFonts w:ascii="Times New Roman" w:hAnsi="Times New Roman" w:cs="Times New Roman"/>
                <w:bCs/>
              </w:rPr>
              <w:lastRenderedPageBreak/>
              <w:t>литературы, оформление лабораторно-практических работ.</w:t>
            </w:r>
          </w:p>
          <w:p w:rsidR="00FF3210" w:rsidRPr="00A67CE3" w:rsidRDefault="001233B5" w:rsidP="001233B5">
            <w:pPr>
              <w:rPr>
                <w:rFonts w:ascii="Times New Roman" w:hAnsi="Times New Roman" w:cs="Times New Roman"/>
                <w:bCs/>
              </w:rPr>
            </w:pPr>
            <w:r w:rsidRPr="00A67CE3">
              <w:rPr>
                <w:rFonts w:ascii="Times New Roman" w:hAnsi="Times New Roman" w:cs="Times New Roman"/>
                <w:bCs/>
              </w:rPr>
              <w:t xml:space="preserve"> </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lastRenderedPageBreak/>
              <w:t>20</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защита </w:t>
            </w:r>
            <w:r w:rsidRPr="00A67CE3">
              <w:rPr>
                <w:rFonts w:ascii="Times New Roman" w:hAnsi="Times New Roman" w:cs="Times New Roman"/>
              </w:rPr>
              <w:lastRenderedPageBreak/>
              <w:t>лабораторно-практических работ</w:t>
            </w:r>
          </w:p>
        </w:tc>
      </w:tr>
      <w:tr w:rsidR="00101274" w:rsidRPr="00290640" w:rsidTr="00A67CE3">
        <w:tc>
          <w:tcPr>
            <w:tcW w:w="9639" w:type="dxa"/>
            <w:gridSpan w:val="4"/>
          </w:tcPr>
          <w:p w:rsidR="00101274" w:rsidRPr="00A67CE3" w:rsidRDefault="00101274" w:rsidP="00A77354">
            <w:pPr>
              <w:autoSpaceDE w:val="0"/>
              <w:autoSpaceDN w:val="0"/>
              <w:adjustRightInd w:val="0"/>
              <w:rPr>
                <w:rFonts w:ascii="Times New Roman" w:hAnsi="Times New Roman" w:cs="Times New Roman"/>
              </w:rPr>
            </w:pPr>
            <w:r w:rsidRPr="00A67CE3">
              <w:rPr>
                <w:rFonts w:ascii="Times New Roman" w:hAnsi="Times New Roman" w:cs="Times New Roman"/>
                <w:b/>
              </w:rPr>
              <w:lastRenderedPageBreak/>
              <w:t>Раздел 2.Выполнение технической подготовки производства сварных конструкций</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 2.1.Основные сведения о газопламенной обработке</w:t>
            </w:r>
          </w:p>
        </w:tc>
        <w:tc>
          <w:tcPr>
            <w:tcW w:w="3260" w:type="dxa"/>
          </w:tcPr>
          <w:p w:rsidR="00FF3210" w:rsidRPr="00A67CE3" w:rsidRDefault="001233B5"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FF3210" w:rsidRPr="00A67CE3" w:rsidRDefault="00855017" w:rsidP="00A77354">
            <w:pPr>
              <w:jc w:val="center"/>
              <w:outlineLvl w:val="0"/>
              <w:rPr>
                <w:rFonts w:ascii="Times New Roman" w:hAnsi="Times New Roman" w:cs="Times New Roman"/>
                <w:bCs/>
              </w:rPr>
            </w:pPr>
            <w:r w:rsidRPr="00A67CE3">
              <w:rPr>
                <w:rFonts w:ascii="Times New Roman" w:hAnsi="Times New Roman" w:cs="Times New Roman"/>
                <w:bCs/>
              </w:rPr>
              <w:t>11</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 2.2.Технология газовой сварки</w:t>
            </w:r>
          </w:p>
        </w:tc>
        <w:tc>
          <w:tcPr>
            <w:tcW w:w="3260" w:type="dxa"/>
          </w:tcPr>
          <w:p w:rsidR="001233B5" w:rsidRPr="00A67CE3" w:rsidRDefault="001233B5"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A67CE3" w:rsidRDefault="001233B5" w:rsidP="001233B5">
            <w:pPr>
              <w:rPr>
                <w:rFonts w:ascii="Times New Roman" w:hAnsi="Times New Roman" w:cs="Times New Roman"/>
                <w:bCs/>
              </w:rPr>
            </w:pPr>
            <w:r w:rsidRPr="00A67CE3">
              <w:rPr>
                <w:rFonts w:ascii="Times New Roman" w:hAnsi="Times New Roman" w:cs="Times New Roman"/>
                <w:bCs/>
              </w:rPr>
              <w:t>Подготовка докладов на темы: Материалы газовой сварки</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14</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Доклад на тему: материалы газовой сварки</w:t>
            </w:r>
          </w:p>
        </w:tc>
      </w:tr>
      <w:tr w:rsidR="00101274" w:rsidRPr="00290640" w:rsidTr="00A67CE3">
        <w:tc>
          <w:tcPr>
            <w:tcW w:w="2694" w:type="dxa"/>
          </w:tcPr>
          <w:p w:rsidR="00101274"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 2.3.Кислородная резка металлов</w:t>
            </w:r>
          </w:p>
        </w:tc>
        <w:tc>
          <w:tcPr>
            <w:tcW w:w="3260" w:type="dxa"/>
          </w:tcPr>
          <w:p w:rsidR="00101274" w:rsidRPr="00A67CE3" w:rsidRDefault="001233B5"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101274"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14</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101274"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tc>
      </w:tr>
      <w:tr w:rsidR="00101274" w:rsidRPr="00290640" w:rsidTr="00A67CE3">
        <w:tc>
          <w:tcPr>
            <w:tcW w:w="2694" w:type="dxa"/>
          </w:tcPr>
          <w:p w:rsidR="00101274"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Тема2.4.Газовая пайка и процессы пламенной обработки поверхностей изделий</w:t>
            </w:r>
          </w:p>
        </w:tc>
        <w:tc>
          <w:tcPr>
            <w:tcW w:w="3260" w:type="dxa"/>
          </w:tcPr>
          <w:p w:rsidR="00101274" w:rsidRPr="00A67CE3" w:rsidRDefault="001233B5"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101274"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16</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101274"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tc>
      </w:tr>
      <w:tr w:rsidR="00FF3210" w:rsidRPr="00290640" w:rsidTr="00A67CE3">
        <w:tc>
          <w:tcPr>
            <w:tcW w:w="5954" w:type="dxa"/>
            <w:gridSpan w:val="2"/>
            <w:vAlign w:val="center"/>
          </w:tcPr>
          <w:p w:rsidR="00FF3210" w:rsidRPr="00A67CE3" w:rsidRDefault="00101274" w:rsidP="00A77354">
            <w:pPr>
              <w:autoSpaceDE w:val="0"/>
              <w:autoSpaceDN w:val="0"/>
              <w:adjustRightInd w:val="0"/>
              <w:spacing w:before="120" w:after="120"/>
              <w:jc w:val="center"/>
              <w:rPr>
                <w:rFonts w:ascii="Times New Roman" w:hAnsi="Times New Roman" w:cs="Times New Roman"/>
                <w:b/>
              </w:rPr>
            </w:pPr>
            <w:r w:rsidRPr="00A67CE3">
              <w:rPr>
                <w:rFonts w:ascii="Times New Roman" w:hAnsi="Times New Roman" w:cs="Times New Roman"/>
                <w:b/>
              </w:rPr>
              <w:t xml:space="preserve"> </w:t>
            </w:r>
            <w:r w:rsidR="00FF3210" w:rsidRPr="00A67CE3">
              <w:rPr>
                <w:rFonts w:ascii="Times New Roman" w:hAnsi="Times New Roman" w:cs="Times New Roman"/>
                <w:b/>
              </w:rPr>
              <w:t>Всего часов</w:t>
            </w:r>
          </w:p>
        </w:tc>
        <w:tc>
          <w:tcPr>
            <w:tcW w:w="992" w:type="dxa"/>
            <w:vAlign w:val="center"/>
          </w:tcPr>
          <w:p w:rsidR="00FF3210" w:rsidRPr="00A67CE3" w:rsidRDefault="00855017" w:rsidP="00A77354">
            <w:pPr>
              <w:autoSpaceDE w:val="0"/>
              <w:autoSpaceDN w:val="0"/>
              <w:adjustRightInd w:val="0"/>
              <w:spacing w:before="120" w:after="120"/>
              <w:rPr>
                <w:rFonts w:ascii="Times New Roman" w:hAnsi="Times New Roman" w:cs="Times New Roman"/>
                <w:b/>
              </w:rPr>
            </w:pPr>
            <w:r w:rsidRPr="00A67CE3">
              <w:rPr>
                <w:rFonts w:ascii="Times New Roman" w:hAnsi="Times New Roman" w:cs="Times New Roman"/>
                <w:b/>
              </w:rPr>
              <w:t>207</w:t>
            </w:r>
          </w:p>
        </w:tc>
        <w:tc>
          <w:tcPr>
            <w:tcW w:w="2693" w:type="dxa"/>
          </w:tcPr>
          <w:p w:rsidR="00FF3210" w:rsidRPr="00A67CE3" w:rsidRDefault="00FF3210" w:rsidP="001233B5">
            <w:pPr>
              <w:autoSpaceDE w:val="0"/>
              <w:autoSpaceDN w:val="0"/>
              <w:adjustRightInd w:val="0"/>
              <w:rPr>
                <w:rFonts w:ascii="Times New Roman" w:hAnsi="Times New Roman" w:cs="Times New Roman"/>
              </w:rPr>
            </w:pPr>
          </w:p>
        </w:tc>
      </w:tr>
      <w:tr w:rsidR="00A67CE3" w:rsidRPr="00A67CE3" w:rsidTr="00A67CE3">
        <w:tc>
          <w:tcPr>
            <w:tcW w:w="9639" w:type="dxa"/>
            <w:gridSpan w:val="4"/>
          </w:tcPr>
          <w:p w:rsidR="00A67CE3" w:rsidRPr="00A67CE3" w:rsidRDefault="00A67CE3" w:rsidP="00A67CE3">
            <w:pPr>
              <w:pStyle w:val="af0"/>
              <w:spacing w:after="0" w:line="240" w:lineRule="auto"/>
              <w:ind w:left="0"/>
              <w:rPr>
                <w:rFonts w:ascii="Times New Roman" w:hAnsi="Times New Roman" w:cs="Times New Roman"/>
                <w:b/>
                <w:bCs/>
                <w:sz w:val="24"/>
                <w:szCs w:val="24"/>
              </w:rPr>
            </w:pPr>
            <w:r w:rsidRPr="00A67CE3">
              <w:rPr>
                <w:rFonts w:ascii="Times New Roman" w:hAnsi="Times New Roman" w:cs="Times New Roman"/>
                <w:b/>
                <w:bCs/>
                <w:sz w:val="24"/>
                <w:szCs w:val="24"/>
              </w:rPr>
              <w:t>МДК 01.02 Основное оборудование для производства сварных конструкций</w:t>
            </w:r>
          </w:p>
        </w:tc>
      </w:tr>
      <w:tr w:rsidR="00A67CE3" w:rsidRPr="00A67CE3" w:rsidTr="00A67CE3">
        <w:tc>
          <w:tcPr>
            <w:tcW w:w="9639" w:type="dxa"/>
            <w:gridSpan w:val="4"/>
          </w:tcPr>
          <w:p w:rsidR="00A67CE3" w:rsidRPr="00A67CE3" w:rsidRDefault="00A67CE3" w:rsidP="00644B62">
            <w:pPr>
              <w:autoSpaceDE w:val="0"/>
              <w:autoSpaceDN w:val="0"/>
              <w:adjustRightInd w:val="0"/>
              <w:rPr>
                <w:rFonts w:ascii="Times New Roman" w:hAnsi="Times New Roman" w:cs="Times New Roman"/>
                <w:b/>
              </w:rPr>
            </w:pPr>
            <w:r w:rsidRPr="00A67CE3">
              <w:rPr>
                <w:rFonts w:ascii="Times New Roman" w:hAnsi="Times New Roman" w:cs="Times New Roman"/>
                <w:b/>
              </w:rPr>
              <w:t>Раздел 3.Выбор оборудования, приспособлений и инструментов для обеспечения производства сварных соединений с заданными свойствами</w:t>
            </w:r>
          </w:p>
        </w:tc>
      </w:tr>
      <w:tr w:rsidR="00A67CE3" w:rsidRPr="00290640" w:rsidTr="00A67CE3">
        <w:tc>
          <w:tcPr>
            <w:tcW w:w="2694" w:type="dxa"/>
          </w:tcPr>
          <w:p w:rsidR="00A67CE3" w:rsidRPr="00A67CE3" w:rsidRDefault="00A67CE3" w:rsidP="00644B62">
            <w:pPr>
              <w:ind w:left="14" w:hanging="14"/>
              <w:rPr>
                <w:rFonts w:ascii="Times New Roman" w:hAnsi="Times New Roman" w:cs="Times New Roman"/>
                <w:bCs/>
              </w:rPr>
            </w:pPr>
            <w:r w:rsidRPr="00A67CE3">
              <w:rPr>
                <w:rFonts w:ascii="Times New Roman" w:hAnsi="Times New Roman" w:cs="Times New Roman"/>
                <w:bCs/>
              </w:rPr>
              <w:t>Тема 3.1. Теоретические основы контактной сварки</w:t>
            </w:r>
          </w:p>
        </w:tc>
        <w:tc>
          <w:tcPr>
            <w:tcW w:w="3260" w:type="dxa"/>
          </w:tcPr>
          <w:p w:rsidR="00A67CE3" w:rsidRPr="00A67CE3" w:rsidRDefault="00A67CE3" w:rsidP="00644B62">
            <w:pPr>
              <w:rPr>
                <w:rFonts w:ascii="Times New Roman" w:hAnsi="Times New Roman" w:cs="Times New Roman"/>
              </w:rPr>
            </w:pPr>
            <w:r w:rsidRPr="00A67CE3">
              <w:rPr>
                <w:rFonts w:ascii="Times New Roman" w:hAnsi="Times New Roman" w:cs="Times New Roman"/>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A67CE3" w:rsidRPr="00A67CE3" w:rsidRDefault="00A67CE3" w:rsidP="00644B62">
            <w:pPr>
              <w:jc w:val="center"/>
              <w:outlineLvl w:val="0"/>
              <w:rPr>
                <w:rFonts w:ascii="Times New Roman" w:hAnsi="Times New Roman" w:cs="Times New Roman"/>
                <w:bCs/>
                <w:highlight w:val="yellow"/>
              </w:rPr>
            </w:pPr>
            <w:r w:rsidRPr="00A67CE3">
              <w:rPr>
                <w:rFonts w:ascii="Times New Roman" w:hAnsi="Times New Roman" w:cs="Times New Roman"/>
                <w:bCs/>
              </w:rPr>
              <w:t>21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Тема 3.2. Аппаратура управления машинами контактной сварки</w:t>
            </w:r>
          </w:p>
        </w:tc>
        <w:tc>
          <w:tcPr>
            <w:tcW w:w="3260" w:type="dxa"/>
          </w:tcPr>
          <w:p w:rsidR="00A67CE3" w:rsidRPr="00A67CE3" w:rsidRDefault="00A67CE3" w:rsidP="00644B62">
            <w:pPr>
              <w:rPr>
                <w:rFonts w:ascii="Times New Roman" w:hAnsi="Times New Roman" w:cs="Times New Roman"/>
              </w:rPr>
            </w:pPr>
            <w:r w:rsidRPr="00A67CE3">
              <w:rPr>
                <w:rFonts w:ascii="Times New Roman" w:hAnsi="Times New Roman" w:cs="Times New Roman"/>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5</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 xml:space="preserve">Тема 3.3. Технология контактной точечной, рельефной и шовной </w:t>
            </w:r>
            <w:r w:rsidRPr="00A67CE3">
              <w:rPr>
                <w:rFonts w:ascii="Times New Roman" w:hAnsi="Times New Roman" w:cs="Times New Roman"/>
              </w:rPr>
              <w:lastRenderedPageBreak/>
              <w:t>сварки</w:t>
            </w:r>
          </w:p>
        </w:tc>
        <w:tc>
          <w:tcPr>
            <w:tcW w:w="3260" w:type="dxa"/>
          </w:tcPr>
          <w:p w:rsidR="00A67CE3" w:rsidRPr="00A67CE3" w:rsidRDefault="00A67CE3" w:rsidP="00644B62">
            <w:pPr>
              <w:ind w:left="142"/>
              <w:rPr>
                <w:rFonts w:ascii="Times New Roman" w:hAnsi="Times New Roman" w:cs="Times New Roman"/>
                <w:bCs/>
              </w:rPr>
            </w:pPr>
            <w:r w:rsidRPr="00A67CE3">
              <w:rPr>
                <w:rFonts w:ascii="Times New Roman" w:hAnsi="Times New Roman" w:cs="Times New Roman"/>
                <w:bCs/>
              </w:rPr>
              <w:lastRenderedPageBreak/>
              <w:t>Оформление лабораторно-практической работы.</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2</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  защита лабораторно-практических работ</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lastRenderedPageBreak/>
              <w:t>Тема 3.4. Машины контактной точечной</w:t>
            </w:r>
          </w:p>
        </w:tc>
        <w:tc>
          <w:tcPr>
            <w:tcW w:w="3260" w:type="dxa"/>
          </w:tcPr>
          <w:p w:rsidR="00A67CE3" w:rsidRPr="00A67CE3" w:rsidRDefault="00A67CE3" w:rsidP="00644B62">
            <w:pPr>
              <w:ind w:left="142"/>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vAlign w:val="bottom"/>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3.5. Технология контактной стыковой сварки</w:t>
            </w:r>
          </w:p>
          <w:p w:rsidR="00A67CE3" w:rsidRPr="00A67CE3" w:rsidRDefault="00A67CE3" w:rsidP="00644B62">
            <w:pPr>
              <w:rPr>
                <w:rFonts w:ascii="Times New Roman" w:hAnsi="Times New Roman" w:cs="Times New Roman"/>
              </w:rPr>
            </w:pPr>
          </w:p>
        </w:tc>
        <w:tc>
          <w:tcPr>
            <w:tcW w:w="3260" w:type="dxa"/>
          </w:tcPr>
          <w:p w:rsidR="00A67CE3" w:rsidRPr="00A67CE3" w:rsidRDefault="00A67CE3" w:rsidP="00644B62">
            <w:pPr>
              <w:ind w:left="142"/>
              <w:rPr>
                <w:rFonts w:ascii="Times New Roman" w:hAnsi="Times New Roman" w:cs="Times New Roman"/>
                <w:bCs/>
              </w:rPr>
            </w:pPr>
            <w:r w:rsidRPr="00A67CE3">
              <w:rPr>
                <w:rFonts w:ascii="Times New Roman" w:hAnsi="Times New Roman" w:cs="Times New Roman"/>
                <w:bCs/>
              </w:rPr>
              <w:t xml:space="preserve">Проработка конспектов занятий, учебной и специальной технической литературы.  </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vAlign w:val="bottom"/>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3.6.Машины контактной стыковой сварки</w:t>
            </w:r>
          </w:p>
        </w:tc>
        <w:tc>
          <w:tcPr>
            <w:tcW w:w="3260" w:type="dxa"/>
          </w:tcPr>
          <w:p w:rsidR="00A67CE3" w:rsidRPr="00A67CE3" w:rsidRDefault="00A67CE3" w:rsidP="00644B62">
            <w:pPr>
              <w:ind w:left="142"/>
              <w:rPr>
                <w:rFonts w:ascii="Times New Roman" w:hAnsi="Times New Roman" w:cs="Times New Roman"/>
                <w:bCs/>
              </w:rPr>
            </w:pPr>
            <w:r w:rsidRPr="00A67CE3">
              <w:rPr>
                <w:rFonts w:ascii="Times New Roman" w:hAnsi="Times New Roman" w:cs="Times New Roman"/>
                <w:bCs/>
              </w:rPr>
              <w:t xml:space="preserve">Проработка конспектов занятий, учебной и специальной технической литературы, </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vAlign w:val="bottom"/>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3.7. Механизация и автоматизация контактной сварки</w:t>
            </w:r>
          </w:p>
        </w:tc>
        <w:tc>
          <w:tcPr>
            <w:tcW w:w="3260" w:type="dxa"/>
          </w:tcPr>
          <w:p w:rsidR="00A67CE3" w:rsidRPr="00A67CE3" w:rsidRDefault="00A67CE3" w:rsidP="00644B62">
            <w:pPr>
              <w:ind w:left="142"/>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vAlign w:val="bottom"/>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3.8. Техническая эксплуатация машин, организация рабочего места, техника безопасности при контактной сварке</w:t>
            </w:r>
          </w:p>
        </w:tc>
        <w:tc>
          <w:tcPr>
            <w:tcW w:w="3260" w:type="dxa"/>
          </w:tcPr>
          <w:p w:rsidR="00A67CE3" w:rsidRPr="00A67CE3" w:rsidRDefault="00A67CE3" w:rsidP="00644B62">
            <w:pPr>
              <w:ind w:left="142"/>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A67CE3" w:rsidTr="00A67CE3">
        <w:tc>
          <w:tcPr>
            <w:tcW w:w="9639" w:type="dxa"/>
            <w:gridSpan w:val="4"/>
            <w:vAlign w:val="bottom"/>
          </w:tcPr>
          <w:p w:rsidR="00A67CE3" w:rsidRPr="00A67CE3" w:rsidRDefault="00A67CE3" w:rsidP="00644B62">
            <w:pPr>
              <w:autoSpaceDE w:val="0"/>
              <w:autoSpaceDN w:val="0"/>
              <w:adjustRightInd w:val="0"/>
              <w:rPr>
                <w:rFonts w:ascii="Times New Roman" w:hAnsi="Times New Roman" w:cs="Times New Roman"/>
                <w:b/>
              </w:rPr>
            </w:pPr>
            <w:r w:rsidRPr="00A67CE3">
              <w:rPr>
                <w:rFonts w:ascii="Times New Roman" w:hAnsi="Times New Roman" w:cs="Times New Roman"/>
                <w:b/>
              </w:rPr>
              <w:t>Раздел 4. Хранение и использование сварочной аппаратуры и инструментов в ходе производственного процесса свойствами</w:t>
            </w:r>
          </w:p>
        </w:tc>
      </w:tr>
      <w:tr w:rsidR="00A67CE3" w:rsidRPr="00290640" w:rsidTr="00A67CE3">
        <w:tc>
          <w:tcPr>
            <w:tcW w:w="2694" w:type="dxa"/>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4.1.Общие требования к источникам питания дуговой сварки</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 xml:space="preserve">Проработка конспектов занятий, учебной и специальной технической литературы,  </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4.2. Сварочные преобразователи и агрегаты</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 xml:space="preserve">Проработка конспектов занятий, учебной и специальной технической литературы,  </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4.3. Сварочные трансформаторы</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 xml:space="preserve">Проработка конспектов занятий, учебной и специальной технической литературы,  </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2</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4.4. Сварочные выпрямители</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 xml:space="preserve"> оформление лабораторно-практических работ.</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2</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 защита лабораторно-практических работ</w:t>
            </w:r>
          </w:p>
        </w:tc>
      </w:tr>
      <w:tr w:rsidR="00A67CE3" w:rsidRPr="00290640" w:rsidTr="00A67CE3">
        <w:tc>
          <w:tcPr>
            <w:tcW w:w="2694" w:type="dxa"/>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4.5. Многопостовые источники тока</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оформление лабораторно-практических работ.</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 защита лабораторно-практических работ</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Тема 4.6. Специализированные источники тока</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оформление лабораторно-практических работ.</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3</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 защита лабораторно-практических работ</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 xml:space="preserve">Тема 4.7. </w:t>
            </w:r>
          </w:p>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Общие сведения об устройстве сварочных автоматов и полуавтоматов</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 xml:space="preserve">Проработка конспектов занятий, учебной и специальной технической литературы, </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 xml:space="preserve">Тема 4.8. Сварочные </w:t>
            </w:r>
            <w:r w:rsidRPr="00A67CE3">
              <w:rPr>
                <w:rFonts w:ascii="Times New Roman" w:hAnsi="Times New Roman" w:cs="Times New Roman"/>
              </w:rPr>
              <w:lastRenderedPageBreak/>
              <w:t>полуавтоматы</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lastRenderedPageBreak/>
              <w:t xml:space="preserve"> оформление </w:t>
            </w:r>
            <w:r w:rsidRPr="00A67CE3">
              <w:rPr>
                <w:rFonts w:ascii="Times New Roman" w:hAnsi="Times New Roman" w:cs="Times New Roman"/>
                <w:bCs/>
              </w:rPr>
              <w:lastRenderedPageBreak/>
              <w:t>лабораторно-практических работ.</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lastRenderedPageBreak/>
              <w:t>2</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 защита </w:t>
            </w:r>
            <w:r w:rsidRPr="00A67CE3">
              <w:rPr>
                <w:rFonts w:ascii="Times New Roman" w:hAnsi="Times New Roman" w:cs="Times New Roman"/>
              </w:rPr>
              <w:lastRenderedPageBreak/>
              <w:t>лабораторно-практических работ</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lastRenderedPageBreak/>
              <w:t>Тема 4.9.Сварочные автоматы</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оформление лабораторно-практических работ.</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  защита лабораторно-практических работ</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Тема 4.10. Оборудование для электрошлаковой, плазменной, электронно-лучевой, лазерной и других видов сварки</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5</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Тема 4.11. Эксплуатация и текущий ремонт сварочного оборудования. Эксплуатация источников питания. Правила хранения и установки генераторов, трансформаторов и выпрямителей</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оформление лабораторно-практических работ, подготовка к диф. зачёту</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5</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  защита лабораторно-практических работ</w:t>
            </w:r>
          </w:p>
        </w:tc>
      </w:tr>
      <w:tr w:rsidR="00A67CE3" w:rsidRPr="00290640" w:rsidTr="00A67CE3">
        <w:tc>
          <w:tcPr>
            <w:tcW w:w="5954" w:type="dxa"/>
            <w:gridSpan w:val="2"/>
            <w:vAlign w:val="center"/>
          </w:tcPr>
          <w:p w:rsidR="00A67CE3" w:rsidRPr="00A67CE3" w:rsidRDefault="00A67CE3" w:rsidP="00644B62">
            <w:pPr>
              <w:autoSpaceDE w:val="0"/>
              <w:autoSpaceDN w:val="0"/>
              <w:adjustRightInd w:val="0"/>
              <w:spacing w:before="120" w:after="120"/>
              <w:jc w:val="center"/>
              <w:rPr>
                <w:rFonts w:ascii="Times New Roman" w:hAnsi="Times New Roman" w:cs="Times New Roman"/>
                <w:b/>
              </w:rPr>
            </w:pPr>
            <w:r w:rsidRPr="00A67CE3">
              <w:rPr>
                <w:rFonts w:ascii="Times New Roman" w:hAnsi="Times New Roman" w:cs="Times New Roman"/>
                <w:b/>
              </w:rPr>
              <w:t>Всего часов</w:t>
            </w:r>
          </w:p>
        </w:tc>
        <w:tc>
          <w:tcPr>
            <w:tcW w:w="992" w:type="dxa"/>
            <w:vAlign w:val="center"/>
          </w:tcPr>
          <w:p w:rsidR="00A67CE3" w:rsidRPr="00A67CE3" w:rsidRDefault="00A67CE3" w:rsidP="00644B62">
            <w:pPr>
              <w:autoSpaceDE w:val="0"/>
              <w:autoSpaceDN w:val="0"/>
              <w:adjustRightInd w:val="0"/>
              <w:spacing w:before="120" w:after="120"/>
              <w:jc w:val="center"/>
              <w:rPr>
                <w:rFonts w:ascii="Times New Roman" w:hAnsi="Times New Roman" w:cs="Times New Roman"/>
                <w:b/>
              </w:rPr>
            </w:pPr>
            <w:r w:rsidRPr="00A67CE3">
              <w:rPr>
                <w:rFonts w:ascii="Times New Roman" w:hAnsi="Times New Roman" w:cs="Times New Roman"/>
                <w:b/>
              </w:rPr>
              <w:t>57</w:t>
            </w:r>
          </w:p>
        </w:tc>
        <w:tc>
          <w:tcPr>
            <w:tcW w:w="2693" w:type="dxa"/>
          </w:tcPr>
          <w:p w:rsidR="00A67CE3" w:rsidRPr="00A67CE3" w:rsidRDefault="00A67CE3" w:rsidP="00644B62">
            <w:pPr>
              <w:autoSpaceDE w:val="0"/>
              <w:autoSpaceDN w:val="0"/>
              <w:adjustRightInd w:val="0"/>
              <w:rPr>
                <w:rFonts w:ascii="Times New Roman" w:hAnsi="Times New Roman" w:cs="Times New Roman"/>
              </w:rPr>
            </w:pPr>
          </w:p>
        </w:tc>
      </w:tr>
    </w:tbl>
    <w:p w:rsidR="00FF3210" w:rsidRDefault="00FF3210" w:rsidP="00FF3210">
      <w:pPr>
        <w:pStyle w:val="af0"/>
        <w:spacing w:after="0" w:line="240" w:lineRule="auto"/>
        <w:ind w:left="785"/>
        <w:rPr>
          <w:rFonts w:ascii="Times New Roman" w:hAnsi="Times New Roman" w:cs="Times New Roman"/>
          <w:b/>
          <w:bCs/>
          <w:sz w:val="26"/>
          <w:szCs w:val="26"/>
        </w:rPr>
      </w:pPr>
      <w:r>
        <w:rPr>
          <w:rFonts w:ascii="Times New Roman" w:hAnsi="Times New Roman" w:cs="Times New Roman"/>
          <w:b/>
          <w:bCs/>
          <w:sz w:val="26"/>
          <w:szCs w:val="26"/>
        </w:rPr>
        <w:t xml:space="preserve"> </w:t>
      </w:r>
    </w:p>
    <w:p w:rsidR="00A67CE3" w:rsidRDefault="00A67CE3" w:rsidP="00FF3210">
      <w:pPr>
        <w:pStyle w:val="af0"/>
        <w:spacing w:after="0" w:line="240" w:lineRule="auto"/>
        <w:ind w:left="785"/>
        <w:rPr>
          <w:rFonts w:ascii="Times New Roman" w:hAnsi="Times New Roman" w:cs="Times New Roman"/>
          <w:b/>
          <w:bCs/>
          <w:sz w:val="26"/>
          <w:szCs w:val="26"/>
        </w:rPr>
      </w:pPr>
    </w:p>
    <w:p w:rsidR="007B44BC" w:rsidRPr="00290640" w:rsidRDefault="007B44BC" w:rsidP="00A67CE3">
      <w:pPr>
        <w:pStyle w:val="af0"/>
        <w:spacing w:after="0" w:line="240" w:lineRule="auto"/>
        <w:ind w:left="785"/>
        <w:jc w:val="center"/>
        <w:rPr>
          <w:rFonts w:ascii="Times New Roman" w:hAnsi="Times New Roman" w:cs="Times New Roman"/>
          <w:b/>
          <w:bCs/>
          <w:sz w:val="26"/>
          <w:szCs w:val="26"/>
        </w:rPr>
      </w:pPr>
      <w:r w:rsidRPr="00290640">
        <w:rPr>
          <w:rFonts w:ascii="Times New Roman" w:hAnsi="Times New Roman" w:cs="Times New Roman"/>
          <w:b/>
          <w:bCs/>
          <w:sz w:val="26"/>
          <w:szCs w:val="26"/>
        </w:rPr>
        <w:t xml:space="preserve">3. Общие рекомендации обучающемуся </w:t>
      </w:r>
      <w:r w:rsidRPr="00290640">
        <w:rPr>
          <w:rFonts w:ascii="Times New Roman" w:hAnsi="Times New Roman" w:cs="Times New Roman"/>
          <w:b/>
          <w:bCs/>
          <w:sz w:val="26"/>
          <w:szCs w:val="26"/>
        </w:rPr>
        <w:br/>
        <w:t>по выполнению внеаудиторных самостоятельных работ</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Продумайте ход выполнения работы.</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290640" w:rsidRDefault="007B44BC" w:rsidP="007B44BC">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290640">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w:t>
      </w:r>
      <w:r w:rsidRPr="00290640">
        <w:rPr>
          <w:rFonts w:ascii="Times New Roman" w:hAnsi="Times New Roman" w:cs="Times New Roman"/>
          <w:sz w:val="26"/>
          <w:szCs w:val="26"/>
        </w:rPr>
        <w:lastRenderedPageBreak/>
        <w:t>самостоятельной работы микрогруппы.</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Сдайте готовую работу преподавателю для проверки точно в срок.</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290640">
        <w:rPr>
          <w:rFonts w:ascii="Times New Roman" w:hAnsi="Times New Roman" w:cs="Times New Roman"/>
          <w:sz w:val="26"/>
          <w:szCs w:val="26"/>
        </w:rPr>
        <w:t xml:space="preserve">Если </w:t>
      </w:r>
      <w:r w:rsidRPr="00290640">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Участвуйте в обсуждении полученных результатов самостоятельной работы.</w:t>
      </w: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spacing w:line="360" w:lineRule="auto"/>
        <w:ind w:firstLine="360"/>
        <w:jc w:val="both"/>
        <w:rPr>
          <w:rFonts w:ascii="Times New Roman" w:hAnsi="Times New Roman" w:cs="Times New Roman"/>
        </w:rPr>
      </w:pPr>
      <w:r w:rsidRPr="00290640">
        <w:rPr>
          <w:rFonts w:ascii="Times New Roman" w:hAnsi="Times New Roman" w:cs="Times New Roman"/>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290640" w:rsidTr="00F06B0A">
        <w:tc>
          <w:tcPr>
            <w:tcW w:w="1020" w:type="dxa"/>
          </w:tcPr>
          <w:p w:rsidR="007B44BC" w:rsidRPr="00290640" w:rsidRDefault="007B44BC" w:rsidP="00F06B0A">
            <w:pPr>
              <w:spacing w:line="360" w:lineRule="auto"/>
              <w:jc w:val="center"/>
              <w:rPr>
                <w:rFonts w:ascii="Times New Roman" w:hAnsi="Times New Roman" w:cs="Times New Roman"/>
                <w:b/>
                <w:bCs/>
              </w:rPr>
            </w:pPr>
            <w:r w:rsidRPr="00290640">
              <w:rPr>
                <w:rFonts w:ascii="Times New Roman" w:hAnsi="Times New Roman" w:cs="Times New Roman"/>
                <w:b/>
                <w:bCs/>
              </w:rPr>
              <w:t>Кол-во часов</w:t>
            </w:r>
          </w:p>
        </w:tc>
        <w:tc>
          <w:tcPr>
            <w:tcW w:w="5343" w:type="dxa"/>
          </w:tcPr>
          <w:p w:rsidR="007B44BC" w:rsidRPr="00290640" w:rsidRDefault="007B44BC" w:rsidP="00F06B0A">
            <w:pPr>
              <w:spacing w:line="360" w:lineRule="auto"/>
              <w:jc w:val="center"/>
              <w:rPr>
                <w:rFonts w:ascii="Times New Roman" w:hAnsi="Times New Roman" w:cs="Times New Roman"/>
                <w:b/>
                <w:bCs/>
              </w:rPr>
            </w:pPr>
            <w:r w:rsidRPr="00290640">
              <w:rPr>
                <w:rFonts w:ascii="Times New Roman" w:hAnsi="Times New Roman" w:cs="Times New Roman"/>
                <w:b/>
                <w:bCs/>
              </w:rPr>
              <w:t>Вид самостоятельной работы</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b/>
                <w:bCs/>
              </w:rPr>
            </w:pPr>
            <w:r w:rsidRPr="00290640">
              <w:rPr>
                <w:rFonts w:ascii="Times New Roman" w:hAnsi="Times New Roman" w:cs="Times New Roman"/>
                <w:b/>
                <w:bCs/>
              </w:rPr>
              <w:t>Форма контроля</w:t>
            </w:r>
          </w:p>
        </w:tc>
      </w:tr>
      <w:tr w:rsidR="007B44BC" w:rsidRPr="00290640" w:rsidTr="00F06B0A">
        <w:trPr>
          <w:cantSplit/>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06B0A">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Конспектирование</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Самоотчет</w:t>
            </w:r>
          </w:p>
        </w:tc>
      </w:tr>
      <w:tr w:rsidR="007B44BC" w:rsidRPr="00290640" w:rsidTr="00F06B0A">
        <w:trPr>
          <w:cantSplit/>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4</w:t>
            </w:r>
          </w:p>
        </w:tc>
        <w:tc>
          <w:tcPr>
            <w:tcW w:w="5343" w:type="dxa"/>
          </w:tcPr>
          <w:p w:rsidR="007B44BC" w:rsidRPr="00290640" w:rsidRDefault="007B44BC" w:rsidP="00F06B0A">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Подготовка и написание докладов</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Защита доклада</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Самостоятельное решение ситуационных задач</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Выступление на семинаре</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Оформление таблицы</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10</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Подготовка и написание сообщения</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Защита сообщения</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6</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Представление мультимедийной презентации</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16</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Подготовка и написание рефератов</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Защита реферата</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pStyle w:val="1"/>
        <w:spacing w:line="360" w:lineRule="auto"/>
        <w:rPr>
          <w:b/>
        </w:rPr>
      </w:pPr>
      <w:bookmarkStart w:id="3" w:name="_Toc354667570"/>
      <w:r w:rsidRPr="00290640">
        <w:rPr>
          <w:b/>
        </w:rPr>
        <w:t>Методические рекомендации по работе  с литературой</w:t>
      </w:r>
      <w:bookmarkEnd w:id="3"/>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Умение работать с литературой означает научиться осмысленно пользоваться источниками.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Существует несколько методов работы с литературой.</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Один из них - самый известный - </w:t>
      </w:r>
      <w:r w:rsidRPr="00290640">
        <w:rPr>
          <w:rFonts w:ascii="Times New Roman" w:hAnsi="Times New Roman" w:cs="Times New Roman"/>
          <w:u w:val="single"/>
        </w:rPr>
        <w:t>метод повторения</w:t>
      </w:r>
      <w:r w:rsidRPr="00290640">
        <w:rPr>
          <w:rFonts w:ascii="Times New Roman" w:hAnsi="Times New Roman" w:cs="Times New Roman"/>
        </w:rPr>
        <w:t xml:space="preserve">: прочитанный текст можно </w:t>
      </w:r>
      <w:r w:rsidRPr="00290640">
        <w:rPr>
          <w:rFonts w:ascii="Times New Roman" w:hAnsi="Times New Roman" w:cs="Times New Roman"/>
        </w:rPr>
        <w:lastRenderedPageBreak/>
        <w:t>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Наиболее эффективный метод - </w:t>
      </w:r>
      <w:r w:rsidRPr="00290640">
        <w:rPr>
          <w:rFonts w:ascii="Times New Roman" w:hAnsi="Times New Roman" w:cs="Times New Roman"/>
          <w:u w:val="single"/>
        </w:rPr>
        <w:t>метод кодирования</w:t>
      </w:r>
      <w:r w:rsidRPr="00290640">
        <w:rPr>
          <w:rFonts w:ascii="Times New Roman" w:hAnsi="Times New Roman" w:cs="Times New Roman"/>
        </w:rPr>
        <w:t xml:space="preserve">: прочитанный текст нужно подвергнуть большей, чем простое заучивание, обработке. Чтобы основательно обработать информацию </w:t>
      </w:r>
      <w:r w:rsidR="0027252F" w:rsidRPr="00290640">
        <w:rPr>
          <w:rFonts w:ascii="Times New Roman" w:hAnsi="Times New Roman" w:cs="Times New Roman"/>
        </w:rPr>
        <w:t>и закодировать</w:t>
      </w:r>
      <w:r w:rsidRPr="00290640">
        <w:rPr>
          <w:rFonts w:ascii="Times New Roman" w:hAnsi="Times New Roman" w:cs="Times New Roman"/>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27252F" w:rsidRPr="00290640">
        <w:rPr>
          <w:rFonts w:ascii="Times New Roman" w:hAnsi="Times New Roman" w:cs="Times New Roman"/>
        </w:rPr>
        <w:t>полученные сведения</w:t>
      </w:r>
      <w:r w:rsidRPr="00290640">
        <w:rPr>
          <w:rFonts w:ascii="Times New Roman" w:hAnsi="Times New Roman" w:cs="Times New Roman"/>
        </w:rPr>
        <w:t xml:space="preserve"> с ранее известными.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Для улучшения обработки информации очень важно устанавливать осмысленные связи, структурировать новые сведения.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Изучение научной учебной и иной литературы требует ведения рабочих записей.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Форма записей может быть весьма разнообразной: простой или развернутый план, тезисы, цитаты, конспект.</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b/>
        </w:rPr>
        <w:t>План</w:t>
      </w:r>
      <w:r w:rsidRPr="00290640">
        <w:rPr>
          <w:rFonts w:ascii="Times New Roman" w:hAnsi="Times New Roman" w:cs="Times New Roman"/>
        </w:rPr>
        <w:t xml:space="preserve">  - первооснова, каркас какой- либо письменной работы, определяющие последовательность изложения материала.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Преимущество плана состоит в следующем.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Во-первых</w:t>
      </w:r>
      <w:r w:rsidRPr="00290640">
        <w:rPr>
          <w:rFonts w:ascii="Times New Roman" w:hAnsi="Times New Roman" w:cs="Times New Roman"/>
        </w:rPr>
        <w:t>,  план позволяет наилучшим образом уяснить логику мысли автора, упрощает понимание главных моментов произведения.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Во-вторых</w:t>
      </w:r>
      <w:r w:rsidRPr="00290640">
        <w:rPr>
          <w:rFonts w:ascii="Times New Roman" w:hAnsi="Times New Roman" w:cs="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В-третьих</w:t>
      </w:r>
      <w:r w:rsidRPr="00290640">
        <w:rPr>
          <w:rFonts w:ascii="Times New Roman" w:hAnsi="Times New Roman" w:cs="Times New Roman"/>
        </w:rPr>
        <w:t>, план позволяет – при последующем возвращении к нему – быстрее обычного вспомнить прочитанное.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В-четвертых</w:t>
      </w:r>
      <w:r w:rsidRPr="00290640">
        <w:rPr>
          <w:rFonts w:ascii="Times New Roman" w:hAnsi="Times New Roman" w:cs="Times New Roman"/>
        </w:rPr>
        <w:t>, С помощью плана гораздо удобнее отыскивать в источнике  нужные места, факты, цитаты и т.д.</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Выписки</w:t>
      </w:r>
      <w:r w:rsidRPr="00290640">
        <w:rPr>
          <w:rFonts w:ascii="Times New Roman" w:hAnsi="Times New Roman" w:cs="Times New Roman"/>
        </w:rPr>
        <w:t xml:space="preserve"> - небольшие фрагменты текста (неполные и полные предложения, отделы </w:t>
      </w:r>
      <w:r w:rsidR="0027252F" w:rsidRPr="00290640">
        <w:rPr>
          <w:rFonts w:ascii="Times New Roman" w:hAnsi="Times New Roman" w:cs="Times New Roman"/>
        </w:rPr>
        <w:t>абзацы,</w:t>
      </w:r>
      <w:r w:rsidRPr="00290640">
        <w:rPr>
          <w:rFonts w:ascii="Times New Roman" w:hAnsi="Times New Roman" w:cs="Times New Roman"/>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w:t>
      </w:r>
      <w:r w:rsidRPr="00290640">
        <w:rPr>
          <w:rFonts w:ascii="Times New Roman" w:hAnsi="Times New Roman" w:cs="Times New Roman"/>
        </w:rPr>
        <w:lastRenderedPageBreak/>
        <w:t>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Тезисы</w:t>
      </w:r>
      <w:r w:rsidRPr="00290640">
        <w:rPr>
          <w:rFonts w:ascii="Times New Roman" w:hAnsi="Times New Roman" w:cs="Times New Roman"/>
        </w:rPr>
        <w:t xml:space="preserve"> – сжатое изложение содержания изученного материала в утвердительной (реже опровергающей) форме.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Отличие тезисов от обычных выписок состоит в следующем. </w:t>
      </w:r>
      <w:r w:rsidRPr="00290640">
        <w:rPr>
          <w:rFonts w:ascii="Times New Roman" w:hAnsi="Times New Roman" w:cs="Times New Roman"/>
          <w:i/>
        </w:rPr>
        <w:t>Во-первых</w:t>
      </w:r>
      <w:r w:rsidRPr="00290640">
        <w:rPr>
          <w:rFonts w:ascii="Times New Roman" w:hAnsi="Times New Roman" w:cs="Times New Roman"/>
        </w:rPr>
        <w:t xml:space="preserve">, тезисам присуща значительно более высокая степень концентрации материала.  </w:t>
      </w:r>
      <w:r w:rsidRPr="00290640">
        <w:rPr>
          <w:rFonts w:ascii="Times New Roman" w:hAnsi="Times New Roman" w:cs="Times New Roman"/>
          <w:i/>
        </w:rPr>
        <w:t>Во-вторых</w:t>
      </w:r>
      <w:r w:rsidRPr="00290640">
        <w:rPr>
          <w:rFonts w:ascii="Times New Roman" w:hAnsi="Times New Roman" w:cs="Times New Roman"/>
        </w:rPr>
        <w:t xml:space="preserve">, в тезисах отмечается преобладание выводов над общими рассуждениями. </w:t>
      </w:r>
      <w:r w:rsidRPr="00290640">
        <w:rPr>
          <w:rFonts w:ascii="Times New Roman" w:hAnsi="Times New Roman" w:cs="Times New Roman"/>
          <w:i/>
        </w:rPr>
        <w:t>В-третьих</w:t>
      </w:r>
      <w:r w:rsidRPr="00290640">
        <w:rPr>
          <w:rFonts w:ascii="Times New Roman" w:hAnsi="Times New Roman" w:cs="Times New Roman"/>
        </w:rPr>
        <w:t>, чаще всего тезисы записываются близко к оригинальному тексту, т.е. без использования прямого цитирования.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Аннотация</w:t>
      </w:r>
      <w:r w:rsidRPr="00290640">
        <w:rPr>
          <w:rFonts w:ascii="Times New Roman" w:hAnsi="Times New Roman" w:cs="Times New Roman"/>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 xml:space="preserve">Резюме </w:t>
      </w:r>
      <w:r w:rsidRPr="00290640">
        <w:rPr>
          <w:rFonts w:ascii="Times New Roman" w:hAnsi="Times New Roman" w:cs="Times New Roman"/>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Конспект</w:t>
      </w:r>
      <w:r w:rsidRPr="00290640">
        <w:rPr>
          <w:rFonts w:ascii="Times New Roman" w:hAnsi="Times New Roman" w:cs="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290640" w:rsidRDefault="007B44BC" w:rsidP="007B44BC">
      <w:pPr>
        <w:spacing w:line="360" w:lineRule="auto"/>
        <w:jc w:val="center"/>
        <w:rPr>
          <w:rStyle w:val="10"/>
          <w:rFonts w:eastAsiaTheme="minorHAnsi"/>
          <w:b/>
        </w:rPr>
      </w:pPr>
      <w:bookmarkStart w:id="4" w:name="_Toc354667571"/>
      <w:bookmarkStart w:id="5" w:name="_Toc341102554"/>
      <w:bookmarkStart w:id="6" w:name="_Toc341106312"/>
    </w:p>
    <w:p w:rsidR="00ED5D3E" w:rsidRDefault="00ED5D3E" w:rsidP="007B44BC">
      <w:pPr>
        <w:spacing w:line="360" w:lineRule="auto"/>
        <w:jc w:val="center"/>
        <w:rPr>
          <w:rStyle w:val="10"/>
          <w:rFonts w:eastAsiaTheme="minorHAnsi"/>
          <w:b/>
        </w:rPr>
      </w:pPr>
    </w:p>
    <w:p w:rsidR="00ED5D3E" w:rsidRDefault="00ED5D3E" w:rsidP="007B44BC">
      <w:pPr>
        <w:spacing w:line="360" w:lineRule="auto"/>
        <w:jc w:val="center"/>
        <w:rPr>
          <w:rStyle w:val="10"/>
          <w:rFonts w:eastAsiaTheme="minorHAnsi"/>
          <w:b/>
        </w:rPr>
      </w:pPr>
    </w:p>
    <w:p w:rsidR="007B44BC" w:rsidRPr="00290640" w:rsidRDefault="007B44BC" w:rsidP="007B44BC">
      <w:pPr>
        <w:spacing w:line="360" w:lineRule="auto"/>
        <w:jc w:val="center"/>
        <w:rPr>
          <w:rFonts w:ascii="Times New Roman" w:hAnsi="Times New Roman" w:cs="Times New Roman"/>
        </w:rPr>
      </w:pPr>
      <w:r w:rsidRPr="00290640">
        <w:rPr>
          <w:rStyle w:val="10"/>
          <w:rFonts w:eastAsiaTheme="minorHAnsi"/>
          <w:b/>
        </w:rPr>
        <w:t>Методические  </w:t>
      </w:r>
      <w:bookmarkStart w:id="7" w:name="YANDEX_186"/>
      <w:bookmarkEnd w:id="7"/>
      <w:r w:rsidRPr="00290640">
        <w:rPr>
          <w:rStyle w:val="10"/>
          <w:rFonts w:eastAsiaTheme="minorHAnsi"/>
          <w:b/>
        </w:rPr>
        <w:t> рекомендации  по составлению</w:t>
      </w:r>
      <w:bookmarkEnd w:id="4"/>
      <w:r w:rsidRPr="00290640">
        <w:rPr>
          <w:rFonts w:ascii="Times New Roman" w:hAnsi="Times New Roman" w:cs="Times New Roman"/>
          <w:b/>
          <w:bCs/>
          <w:iCs/>
        </w:rPr>
        <w:t xml:space="preserve"> конспекта:</w:t>
      </w:r>
    </w:p>
    <w:p w:rsidR="007B44BC" w:rsidRPr="00290640" w:rsidRDefault="007B44BC" w:rsidP="007B44BC">
      <w:pPr>
        <w:widowControl/>
        <w:numPr>
          <w:ilvl w:val="0"/>
          <w:numId w:val="53"/>
        </w:numPr>
        <w:tabs>
          <w:tab w:val="left" w:pos="993"/>
        </w:tabs>
        <w:spacing w:line="360" w:lineRule="auto"/>
        <w:ind w:left="0" w:firstLine="709"/>
        <w:jc w:val="both"/>
        <w:rPr>
          <w:rFonts w:ascii="Times New Roman" w:hAnsi="Times New Roman" w:cs="Times New Roman"/>
        </w:rPr>
      </w:pPr>
      <w:r w:rsidRPr="00290640">
        <w:rPr>
          <w:rFonts w:ascii="Times New Roman" w:hAnsi="Times New Roman" w:cs="Times New Roman"/>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Выделите главное, составьте план;</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Кратко сформулируйте основные положения текста, отметьте аргументацию автора;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Грамотно записывайте цитаты. Цитируя, учитывайте лаконичность, значимость мысли.</w:t>
      </w:r>
    </w:p>
    <w:p w:rsidR="007B44BC" w:rsidRPr="00290640" w:rsidRDefault="007B44BC" w:rsidP="007B44BC">
      <w:pPr>
        <w:tabs>
          <w:tab w:val="left" w:pos="993"/>
        </w:tabs>
        <w:spacing w:line="360" w:lineRule="auto"/>
        <w:ind w:firstLine="709"/>
        <w:jc w:val="both"/>
        <w:rPr>
          <w:rFonts w:ascii="Times New Roman" w:hAnsi="Times New Roman" w:cs="Times New Roman"/>
        </w:rPr>
      </w:pPr>
      <w:r w:rsidRPr="00290640">
        <w:rPr>
          <w:rFonts w:ascii="Times New Roman" w:hAnsi="Times New Roman" w:cs="Times New Roman"/>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290640" w:rsidRDefault="007B44BC" w:rsidP="007B44BC">
      <w:pPr>
        <w:pStyle w:val="3"/>
        <w:spacing w:before="0" w:line="36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rsidR="007B44BC" w:rsidRPr="00290640" w:rsidRDefault="007B44BC" w:rsidP="007B44BC">
      <w:pPr>
        <w:pStyle w:val="3"/>
        <w:spacing w:before="0" w:line="360" w:lineRule="auto"/>
        <w:jc w:val="center"/>
        <w:rPr>
          <w:rFonts w:ascii="Times New Roman" w:hAnsi="Times New Roman" w:cs="Times New Roman"/>
          <w:color w:val="auto"/>
          <w:sz w:val="24"/>
          <w:szCs w:val="24"/>
        </w:rPr>
      </w:pPr>
      <w:r w:rsidRPr="00290640">
        <w:rPr>
          <w:rFonts w:ascii="Times New Roman" w:hAnsi="Times New Roman" w:cs="Times New Roman"/>
          <w:color w:val="auto"/>
          <w:sz w:val="24"/>
          <w:szCs w:val="24"/>
        </w:rPr>
        <w:t>Методические рекомендации по подготовке доклада</w:t>
      </w:r>
      <w:bookmarkEnd w:id="8"/>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Доклад </w:t>
      </w:r>
      <w:r w:rsidRPr="00290640">
        <w:rPr>
          <w:rFonts w:ascii="Times New Roman" w:hAnsi="Times New Roman" w:cs="Times New Roman"/>
        </w:rPr>
        <w:t>– публичное сообщение, представляющее собой развёрнутое изложение определённой темы.</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b/>
          <w:bCs/>
        </w:rPr>
      </w:pPr>
      <w:r w:rsidRPr="00290640">
        <w:rPr>
          <w:rFonts w:ascii="Times New Roman" w:hAnsi="Times New Roman" w:cs="Times New Roman"/>
          <w:b/>
          <w:bCs/>
        </w:rPr>
        <w:t>Этапы подготовки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 Определение цели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2. Подбор необходимого материала, определяющего содержание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3. Составление плана доклада, распределение собранного материала в необходимой логической последовательности.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4. Общее знакомство с литературой и выделение среди источников главного.</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5. Уточнение плана, отбор материала к каждому пункту плана.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6. Композиционное оформление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7. Заучивание, запоминание текста доклада, подготовки тезисов выступления.</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8. Выступление с докладом.</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9. Обсуждение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10. Оценивание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Композиционное оформление доклада </w:t>
      </w:r>
      <w:r w:rsidRPr="00290640">
        <w:rPr>
          <w:rFonts w:ascii="Times New Roman" w:hAnsi="Times New Roman" w:cs="Times New Roman"/>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Вступление </w:t>
      </w:r>
      <w:r w:rsidRPr="00290640">
        <w:rPr>
          <w:rFonts w:ascii="Times New Roman" w:hAnsi="Times New Roman" w:cs="Times New Roman"/>
        </w:rPr>
        <w:t>помогает обеспечить успех выступления по любой тематике.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Вступление должно содержать:</w:t>
      </w:r>
    </w:p>
    <w:p w:rsidR="007B44BC" w:rsidRPr="00290640" w:rsidRDefault="007B44BC" w:rsidP="007B44BC">
      <w:pPr>
        <w:pStyle w:val="af0"/>
        <w:numPr>
          <w:ilvl w:val="0"/>
          <w:numId w:val="51"/>
        </w:numPr>
        <w:autoSpaceDE w:val="0"/>
        <w:autoSpaceDN w:val="0"/>
        <w:adjustRightInd w:val="0"/>
        <w:spacing w:after="0" w:line="360" w:lineRule="auto"/>
        <w:ind w:hanging="11"/>
        <w:jc w:val="both"/>
        <w:rPr>
          <w:rFonts w:ascii="Times New Roman" w:hAnsi="Times New Roman" w:cs="Times New Roman"/>
        </w:rPr>
      </w:pPr>
      <w:r w:rsidRPr="00290640">
        <w:rPr>
          <w:rFonts w:ascii="Times New Roman" w:hAnsi="Times New Roman" w:cs="Times New Roman"/>
        </w:rPr>
        <w:t>название доклада;</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lastRenderedPageBreak/>
        <w:t>сообщение основной идеи;</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современную оценку предмета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краткое перечисление рассматриваемых вопросов;</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интересную для слушателей форму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акцентирование оригинальности подхода.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Выступление состоит из следующих частей:</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Основная часть, </w:t>
      </w:r>
      <w:r w:rsidRPr="00290640">
        <w:rPr>
          <w:rFonts w:ascii="Times New Roman" w:hAnsi="Times New Roman" w:cs="Times New Roman"/>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Заключение </w:t>
      </w:r>
      <w:r w:rsidRPr="00290640">
        <w:rPr>
          <w:rFonts w:ascii="Times New Roman" w:hAnsi="Times New Roman" w:cs="Times New Roman"/>
        </w:rPr>
        <w:t>- это чёткое обобщение и краткие выводы по излагаемой теме.</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1" w:name="_Toc354667573"/>
      <w:r w:rsidRPr="00290640">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Регламент устного публичного выступления – не более 10 минут.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Любое устное выступление должно удовлетворять </w:t>
      </w:r>
      <w:r w:rsidRPr="00290640">
        <w:rPr>
          <w:rFonts w:ascii="Times New Roman" w:hAnsi="Times New Roman"/>
          <w:i/>
        </w:rPr>
        <w:t>трем основным критериям</w:t>
      </w:r>
      <w:r w:rsidRPr="00290640">
        <w:rPr>
          <w:rFonts w:ascii="Times New Roman" w:hAnsi="Times New Roman"/>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0640">
        <w:rPr>
          <w:rFonts w:ascii="Times New Roman" w:hAnsi="Times New Roman"/>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Само выступление должно состоять из трех частей – вступления (10-15% общего времени), основной части (60-70%) и заключения (20-25%).</w:t>
      </w:r>
    </w:p>
    <w:p w:rsidR="007B44BC" w:rsidRPr="00290640" w:rsidRDefault="007B44BC" w:rsidP="007B44BC">
      <w:pPr>
        <w:pStyle w:val="3f3f3f3f3f3f3f3f3f3f3f3f3f2"/>
        <w:spacing w:line="360" w:lineRule="auto"/>
        <w:ind w:firstLine="709"/>
        <w:rPr>
          <w:snapToGrid w:val="0"/>
          <w:sz w:val="20"/>
          <w:szCs w:val="20"/>
        </w:rPr>
      </w:pPr>
      <w:r w:rsidRPr="00290640">
        <w:rPr>
          <w:sz w:val="20"/>
          <w:szCs w:val="20"/>
          <w:u w:val="single"/>
        </w:rPr>
        <w:t>Вступление</w:t>
      </w:r>
      <w:r w:rsidRPr="00290640">
        <w:rPr>
          <w:sz w:val="20"/>
          <w:szCs w:val="20"/>
        </w:rPr>
        <w:t xml:space="preserve"> включает в себя </w:t>
      </w:r>
      <w:r w:rsidRPr="00290640">
        <w:rPr>
          <w:snapToGrid w:val="0"/>
          <w:sz w:val="20"/>
          <w:szCs w:val="20"/>
        </w:rPr>
        <w:t xml:space="preserve">представление авторов (фамилия, имя отчество, при необходимости место учебы/работы, статус), </w:t>
      </w:r>
      <w:r w:rsidRPr="00290640">
        <w:rPr>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290640">
        <w:rPr>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Требования к основному тезису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фраза должна утверждать главную мысль и соответствовать цели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суждение должно быть кратким, ясным, легко удерживаться в кратковременной памяти;</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lastRenderedPageBreak/>
        <w:t>мысль должна пониматься однозначно, не заключать в себе противоречия.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 речи может быть несколько стержневых идей, но не более трех.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 xml:space="preserve">Самая частая ошибка в начале речи – либо </w:t>
      </w:r>
      <w:r w:rsidRPr="00290640">
        <w:rPr>
          <w:rFonts w:ascii="Times New Roman"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290640" w:rsidRDefault="007B44BC" w:rsidP="007B44BC">
      <w:pPr>
        <w:pStyle w:val="3f3f3f3f3f3f3f3f3f3f3f3f3f2"/>
        <w:spacing w:line="360" w:lineRule="auto"/>
        <w:ind w:firstLine="709"/>
        <w:rPr>
          <w:sz w:val="20"/>
          <w:szCs w:val="20"/>
        </w:rPr>
      </w:pPr>
      <w:r w:rsidRPr="00290640">
        <w:rPr>
          <w:sz w:val="20"/>
          <w:szCs w:val="20"/>
        </w:rPr>
        <w:t>План развития основной части должен быть ясным. Должно быть отобрано оптимальное количество фактов и необходимых примеров.</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color w:val="000000"/>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u w:val="single"/>
        </w:rPr>
        <w:t>В заключении</w:t>
      </w:r>
      <w:r w:rsidRPr="00290640">
        <w:rPr>
          <w:rFonts w:ascii="Times New Roman" w:hAnsi="Times New Roman"/>
        </w:rPr>
        <w:t xml:space="preserve"> необходимо сформулировать выводы, которые следуют из основной идеи (идей) выступления. </w:t>
      </w:r>
      <w:r w:rsidRPr="00290640">
        <w:rPr>
          <w:rFonts w:ascii="Times New Roman" w:hAnsi="Times New Roman"/>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0640">
        <w:rPr>
          <w:rFonts w:ascii="Times New Roman" w:hAnsi="Times New Roman"/>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Вам позволит…»</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«Благодаря этому вы получите…»</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позволит избежать…»</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повышает Ваши…»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lastRenderedPageBreak/>
        <w:t>- «Это дает Вам дополнительно…»</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делает вас…»</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«За счет этого вы можете…»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После подготовки текста / плана выступления полезно проконтролировать себя вопросами:</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Вызывает ли мое выступление интерес?</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Достаточно ли я знаю по данному вопросу, и имеется ли у меня достаточно данных?</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Смогу ли я закончить выступление в отведенное время?</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Соответствует ли мое выступление уровню моих знаний и опыту?</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0640">
        <w:rPr>
          <w:rFonts w:ascii="Times New Roman" w:hAnsi="Times New Roman" w:cs="Times New Roman"/>
          <w:sz w:val="20"/>
          <w:szCs w:val="2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290640" w:rsidRDefault="007B44BC" w:rsidP="007B44BC">
      <w:pPr>
        <w:pStyle w:val="3f3f3f3f3f3f3f3f3f3f3f3f3f2"/>
        <w:spacing w:line="360" w:lineRule="auto"/>
        <w:ind w:firstLine="709"/>
        <w:rPr>
          <w:snapToGrid w:val="0"/>
          <w:color w:val="000000"/>
          <w:sz w:val="20"/>
          <w:szCs w:val="20"/>
        </w:rPr>
      </w:pPr>
      <w:r w:rsidRPr="00290640">
        <w:rPr>
          <w:snapToGrid w:val="0"/>
          <w:color w:val="000000"/>
          <w:sz w:val="20"/>
          <w:szCs w:val="2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Кроме того, установлено, что </w:t>
      </w:r>
      <w:r w:rsidRPr="00290640">
        <w:rPr>
          <w:i/>
          <w:snapToGrid w:val="0"/>
          <w:sz w:val="20"/>
          <w:szCs w:val="20"/>
        </w:rPr>
        <w:t>короткие фразы</w:t>
      </w:r>
      <w:r w:rsidRPr="00290640">
        <w:rPr>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290640" w:rsidRDefault="007B44BC" w:rsidP="007B44BC">
      <w:pPr>
        <w:pStyle w:val="3f3f3f3f3f3f3f3f3f3f3f3f3f2"/>
        <w:spacing w:line="360" w:lineRule="auto"/>
        <w:ind w:firstLine="709"/>
        <w:rPr>
          <w:sz w:val="20"/>
          <w:szCs w:val="20"/>
        </w:rPr>
      </w:pPr>
      <w:r w:rsidRPr="00290640">
        <w:rPr>
          <w:sz w:val="20"/>
          <w:szCs w:val="20"/>
        </w:rPr>
        <w:t>После выступления нужно быть готовым к ответам на возникшие у аудитории вопросы.</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2" w:name="_Toc354667574"/>
      <w:r w:rsidRPr="00290640">
        <w:rPr>
          <w:rFonts w:ascii="Times New Roman" w:hAnsi="Times New Roman" w:cs="Times New Roman"/>
          <w:color w:val="auto"/>
          <w:sz w:val="24"/>
          <w:szCs w:val="24"/>
        </w:rPr>
        <w:t>Методические рекомендации по выполнению реферата</w:t>
      </w:r>
      <w:bookmarkEnd w:id="5"/>
      <w:bookmarkEnd w:id="6"/>
      <w:bookmarkEnd w:id="12"/>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 xml:space="preserve">Внеаудиторная самостоятельная работа в форме реферата является индивидуальной </w:t>
      </w:r>
      <w:r w:rsidRPr="00290640">
        <w:rPr>
          <w:rFonts w:ascii="Times New Roman" w:hAnsi="Times New Roman" w:cs="Times New Roman"/>
        </w:rPr>
        <w:lastRenderedPageBreak/>
        <w:t>самостоятельно выполненной работой студента.</w:t>
      </w:r>
    </w:p>
    <w:p w:rsidR="007B44BC" w:rsidRPr="00290640" w:rsidRDefault="007B44BC" w:rsidP="007B44BC">
      <w:pPr>
        <w:spacing w:line="360" w:lineRule="auto"/>
        <w:jc w:val="both"/>
        <w:rPr>
          <w:rFonts w:ascii="Times New Roman" w:hAnsi="Times New Roman" w:cs="Times New Roman"/>
        </w:rPr>
      </w:pPr>
      <w:r w:rsidRPr="00290640">
        <w:rPr>
          <w:rFonts w:ascii="Times New Roman" w:hAnsi="Times New Roman" w:cs="Times New Roman"/>
        </w:rPr>
        <w:t>Содержание реферата</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Реферат, как правило, должен содержать следующие </w:t>
      </w:r>
      <w:r w:rsidRPr="00290640">
        <w:rPr>
          <w:rFonts w:ascii="Times New Roman" w:hAnsi="Times New Roman" w:cs="Times New Roman"/>
          <w:bCs/>
          <w:iCs/>
        </w:rPr>
        <w:t>структурные элементы</w:t>
      </w:r>
      <w:r w:rsidRPr="00290640">
        <w:rPr>
          <w:rFonts w:ascii="Times New Roman" w:hAnsi="Times New Roman" w:cs="Times New Roman"/>
        </w:rPr>
        <w:t>:</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титульный лист;</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содержание;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введение;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основная часть;</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заключение;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приложения (при необходимости).</w:t>
      </w:r>
    </w:p>
    <w:p w:rsidR="007B44BC" w:rsidRPr="00290640" w:rsidRDefault="007B44BC" w:rsidP="007B44BC">
      <w:pPr>
        <w:pStyle w:val="aff5"/>
        <w:spacing w:line="360" w:lineRule="auto"/>
        <w:jc w:val="both"/>
      </w:pPr>
      <w:r w:rsidRPr="00290640">
        <w:t>Примерный объем в машинописных страницах составляющих реферата представлен в таблице.</w:t>
      </w:r>
    </w:p>
    <w:p w:rsidR="007B44BC" w:rsidRPr="00290640" w:rsidRDefault="007B44BC" w:rsidP="007B44BC">
      <w:pPr>
        <w:pStyle w:val="aff5"/>
        <w:spacing w:line="360" w:lineRule="auto"/>
        <w:ind w:left="0"/>
        <w:jc w:val="both"/>
      </w:pPr>
      <w:r w:rsidRPr="00290640">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bCs/>
                <w:sz w:val="20"/>
                <w:szCs w:val="20"/>
              </w:rPr>
            </w:pPr>
            <w:r w:rsidRPr="00290640">
              <w:rPr>
                <w:rFonts w:ascii="Times New Roman" w:hAnsi="Times New Roman" w:cs="Times New Roman"/>
                <w:bCs/>
                <w:sz w:val="20"/>
                <w:szCs w:val="20"/>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pStyle w:val="9"/>
              <w:spacing w:before="0" w:line="360" w:lineRule="auto"/>
              <w:jc w:val="both"/>
              <w:rPr>
                <w:rFonts w:ascii="Times New Roman" w:hAnsi="Times New Roman" w:cs="Times New Roman"/>
                <w:i w:val="0"/>
                <w:color w:val="auto"/>
              </w:rPr>
            </w:pPr>
            <w:r w:rsidRPr="00290640">
              <w:rPr>
                <w:rFonts w:ascii="Times New Roman" w:hAnsi="Times New Roman" w:cs="Times New Roman"/>
                <w:i w:val="0"/>
                <w:color w:val="auto"/>
              </w:rPr>
              <w:t>Количество страниц</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pStyle w:val="6"/>
              <w:spacing w:before="0" w:line="360" w:lineRule="auto"/>
              <w:jc w:val="both"/>
              <w:rPr>
                <w:rFonts w:ascii="Times New Roman" w:hAnsi="Times New Roman" w:cs="Times New Roman"/>
                <w:b/>
                <w:color w:val="auto"/>
              </w:rPr>
            </w:pPr>
            <w:r w:rsidRPr="0029064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2</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15-20</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Без ограничений</w:t>
            </w:r>
          </w:p>
        </w:tc>
      </w:tr>
    </w:tbl>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290640" w:rsidRDefault="007B44BC" w:rsidP="007B44BC">
      <w:pPr>
        <w:pStyle w:val="2e"/>
        <w:spacing w:after="0" w:line="360" w:lineRule="auto"/>
        <w:ind w:left="0" w:firstLine="709"/>
        <w:jc w:val="both"/>
      </w:pPr>
      <w:r w:rsidRPr="00290640">
        <w:t xml:space="preserve">Во введении дается общая характеристика реферата: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 xml:space="preserve">обосновывается актуальность выбранной темы;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 xml:space="preserve">определяется цель работы и задачи, подлежащие решению для её достижения;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описываются объект и предмет исследования, информационная база исследования;</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кратко характеризуется структура реферата по главам.</w:t>
      </w:r>
    </w:p>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w:t>
      </w:r>
      <w:r w:rsidRPr="00290640">
        <w:rPr>
          <w:rFonts w:ascii="Times New Roman" w:hAnsi="Times New Roman" w:cs="Times New Roman"/>
        </w:rPr>
        <w:lastRenderedPageBreak/>
        <w:t>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Главы основной части реферата могут носить теоретический, методологический и аналитический характер.</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290640" w:rsidRDefault="007B44BC" w:rsidP="007B44BC">
      <w:pPr>
        <w:shd w:val="clear" w:color="auto" w:fill="FFFFFF"/>
        <w:spacing w:line="360" w:lineRule="auto"/>
        <w:ind w:firstLine="709"/>
        <w:jc w:val="both"/>
        <w:rPr>
          <w:rFonts w:ascii="Times New Roman" w:hAnsi="Times New Roman" w:cs="Times New Roman"/>
          <w:iCs/>
        </w:rPr>
      </w:pPr>
      <w:r w:rsidRPr="00290640">
        <w:rPr>
          <w:rFonts w:ascii="Times New Roman" w:hAnsi="Times New Roman" w:cs="Times New Roman"/>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290640" w:rsidRDefault="007B44BC" w:rsidP="007B44BC">
      <w:pPr>
        <w:spacing w:line="360" w:lineRule="auto"/>
        <w:ind w:firstLine="709"/>
        <w:jc w:val="both"/>
        <w:rPr>
          <w:rFonts w:ascii="Times New Roman" w:hAnsi="Times New Roman" w:cs="Times New Roman"/>
          <w:b/>
        </w:rPr>
      </w:pPr>
      <w:r w:rsidRPr="00290640">
        <w:rPr>
          <w:rFonts w:ascii="Times New Roman" w:hAnsi="Times New Roman" w:cs="Times New Roman"/>
          <w:b/>
          <w:bCs/>
        </w:rPr>
        <w:t xml:space="preserve">Оформление </w:t>
      </w:r>
      <w:r w:rsidRPr="00290640">
        <w:rPr>
          <w:rFonts w:ascii="Times New Roman" w:hAnsi="Times New Roman" w:cs="Times New Roman"/>
          <w:b/>
        </w:rPr>
        <w:t>реферата</w:t>
      </w:r>
    </w:p>
    <w:p w:rsidR="007B44BC" w:rsidRPr="00290640" w:rsidRDefault="007B44BC" w:rsidP="007B44BC">
      <w:pPr>
        <w:shd w:val="clear" w:color="auto" w:fill="FFFFFF"/>
        <w:tabs>
          <w:tab w:val="left" w:pos="360"/>
        </w:tabs>
        <w:spacing w:line="360" w:lineRule="auto"/>
        <w:ind w:firstLine="709"/>
        <w:jc w:val="both"/>
        <w:rPr>
          <w:rFonts w:ascii="Times New Roman" w:hAnsi="Times New Roman" w:cs="Times New Roman"/>
        </w:rPr>
      </w:pPr>
      <w:r w:rsidRPr="00290640">
        <w:rPr>
          <w:rFonts w:ascii="Times New Roman" w:hAnsi="Times New Roman" w:cs="Times New Roman"/>
        </w:rPr>
        <w:t>При выполнении внеаудиторной самостоятельной работы в виде реферата необходимо соблюдать следующие требования:</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на одной стороне листа белой бумаги формата А-4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размер шрифта-12; </w:t>
      </w:r>
      <w:r w:rsidRPr="00290640">
        <w:rPr>
          <w:rFonts w:ascii="Times New Roman" w:hAnsi="Times New Roman" w:cs="Times New Roman"/>
          <w:lang w:val="en-US"/>
        </w:rPr>
        <w:t>Times</w:t>
      </w:r>
      <w:r w:rsidRPr="00290640">
        <w:rPr>
          <w:rFonts w:ascii="Times New Roman" w:hAnsi="Times New Roman" w:cs="Times New Roman"/>
        </w:rPr>
        <w:t xml:space="preserve"> </w:t>
      </w:r>
      <w:r w:rsidRPr="00290640">
        <w:rPr>
          <w:rFonts w:ascii="Times New Roman" w:hAnsi="Times New Roman" w:cs="Times New Roman"/>
          <w:lang w:val="en-US"/>
        </w:rPr>
        <w:t>New</w:t>
      </w:r>
      <w:r w:rsidRPr="00290640">
        <w:rPr>
          <w:rFonts w:ascii="Times New Roman" w:hAnsi="Times New Roman" w:cs="Times New Roman"/>
        </w:rPr>
        <w:t xml:space="preserve"> </w:t>
      </w:r>
      <w:r w:rsidRPr="00290640">
        <w:rPr>
          <w:rFonts w:ascii="Times New Roman" w:hAnsi="Times New Roman" w:cs="Times New Roman"/>
          <w:lang w:val="en-US"/>
        </w:rPr>
        <w:t>Roman</w:t>
      </w:r>
      <w:r w:rsidRPr="00290640">
        <w:rPr>
          <w:rFonts w:ascii="Times New Roman" w:hAnsi="Times New Roman" w:cs="Times New Roman"/>
        </w:rPr>
        <w:t>, цвет - черный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междустрочный интервал - одинарный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поля на странице – размер левого поля – </w:t>
      </w:r>
      <w:smartTag w:uri="urn:schemas-microsoft-com:office:smarttags" w:element="metricconverter">
        <w:smartTagPr>
          <w:attr w:name="ProductID" w:val="2 см"/>
        </w:smartTagPr>
        <w:r w:rsidRPr="00290640">
          <w:rPr>
            <w:rFonts w:ascii="Times New Roman" w:hAnsi="Times New Roman" w:cs="Times New Roman"/>
          </w:rPr>
          <w:t>2 см</w:t>
        </w:r>
      </w:smartTag>
      <w:r w:rsidRPr="00290640">
        <w:rPr>
          <w:rFonts w:ascii="Times New Roman" w:hAnsi="Times New Roman" w:cs="Times New Roman"/>
        </w:rPr>
        <w:t xml:space="preserve">, правого- </w:t>
      </w:r>
      <w:smartTag w:uri="urn:schemas-microsoft-com:office:smarttags" w:element="metricconverter">
        <w:smartTagPr>
          <w:attr w:name="ProductID" w:val="1 см"/>
        </w:smartTagPr>
        <w:r w:rsidRPr="00290640">
          <w:rPr>
            <w:rFonts w:ascii="Times New Roman" w:hAnsi="Times New Roman" w:cs="Times New Roman"/>
          </w:rPr>
          <w:t>1 см</w:t>
        </w:r>
      </w:smartTag>
      <w:r w:rsidRPr="00290640">
        <w:rPr>
          <w:rFonts w:ascii="Times New Roman" w:hAnsi="Times New Roman" w:cs="Times New Roman"/>
        </w:rPr>
        <w:t>, верхнего-2см, нижнего-2см.</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lastRenderedPageBreak/>
        <w:t xml:space="preserve">отформатировано по ширине листа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на первой странице необходимо изложить план (содержание) работы.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 в конце работы необходимо указать источники использованной  литературы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нумерация страниц текста -</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законодательные и нормативно-методические документы и материалы;</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специальная научная отечественная и зарубежная литература (монографии, учебники, научные статьи и т.п.);</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статистические, инструктивные и отчетные материалы предприятий, организаций и учреждений.</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Включенная в список литература нумеруется сплошным порядком от первого до последнего названия.</w:t>
      </w:r>
    </w:p>
    <w:p w:rsidR="007B44BC" w:rsidRPr="00290640" w:rsidRDefault="007B44BC" w:rsidP="007B44BC">
      <w:pPr>
        <w:spacing w:line="360" w:lineRule="auto"/>
        <w:ind w:firstLine="709"/>
        <w:jc w:val="both"/>
        <w:rPr>
          <w:rFonts w:ascii="Times New Roman" w:hAnsi="Times New Roman" w:cs="Times New Roman"/>
          <w:iCs/>
        </w:rPr>
      </w:pPr>
      <w:r w:rsidRPr="00290640">
        <w:rPr>
          <w:rFonts w:ascii="Times New Roman" w:hAnsi="Times New Roman" w:cs="Times New Roman"/>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0640">
        <w:rPr>
          <w:rFonts w:ascii="Times New Roman" w:hAnsi="Times New Roman" w:cs="Times New Roman"/>
          <w:iCs/>
        </w:rPr>
        <w:t>.</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оформлять как продолжение реферата на его последующих страницах.</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нумеровать порядковой нумерацией арабскими цифрами.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На все приложения в тексте работы должны быть ссылки. Располагать приложения следует в порядке появления ссылок на них в тексте.</w:t>
      </w:r>
    </w:p>
    <w:p w:rsidR="007B44BC" w:rsidRPr="00290640" w:rsidRDefault="007B44BC" w:rsidP="007B44BC">
      <w:pPr>
        <w:spacing w:line="360" w:lineRule="auto"/>
        <w:ind w:firstLine="709"/>
        <w:jc w:val="both"/>
        <w:rPr>
          <w:rFonts w:ascii="Times New Roman" w:hAnsi="Times New Roman" w:cs="Times New Roman"/>
          <w:bCs/>
        </w:rPr>
      </w:pPr>
      <w:r w:rsidRPr="00290640">
        <w:rPr>
          <w:rFonts w:ascii="Times New Roman" w:hAnsi="Times New Roman" w:cs="Times New Roman"/>
          <w:bCs/>
        </w:rPr>
        <w:t xml:space="preserve">Критерии оценки </w:t>
      </w:r>
      <w:r w:rsidRPr="00290640">
        <w:rPr>
          <w:rFonts w:ascii="Times New Roman" w:hAnsi="Times New Roman" w:cs="Times New Roman"/>
        </w:rPr>
        <w:t>реферата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Срок сдачи готового реферата определяется утвержденным графиком.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290640">
        <w:rPr>
          <w:rFonts w:ascii="Times New Roman" w:hAnsi="Times New Roman" w:cs="Times New Roman"/>
          <w:color w:val="auto"/>
          <w:sz w:val="24"/>
          <w:szCs w:val="24"/>
        </w:rPr>
        <w:lastRenderedPageBreak/>
        <w:t>Методические рекомендации по подготовке презентации</w:t>
      </w:r>
      <w:bookmarkEnd w:id="13"/>
      <w:bookmarkEnd w:id="14"/>
      <w:bookmarkEnd w:id="15"/>
    </w:p>
    <w:p w:rsidR="007B44BC" w:rsidRPr="00290640" w:rsidRDefault="007B44BC" w:rsidP="007B44BC">
      <w:pPr>
        <w:pStyle w:val="3f3f3f3f3f3f3f3f3f3f3f3f3f2"/>
        <w:spacing w:line="360" w:lineRule="auto"/>
        <w:ind w:firstLine="709"/>
        <w:rPr>
          <w:sz w:val="20"/>
          <w:szCs w:val="20"/>
        </w:rPr>
      </w:pPr>
      <w:r w:rsidRPr="00290640">
        <w:rPr>
          <w:sz w:val="20"/>
          <w:szCs w:val="20"/>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1 стратегия</w:t>
      </w:r>
      <w:r w:rsidRPr="00290640">
        <w:rPr>
          <w:rFonts w:ascii="Times New Roman"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объем текста на слайде – не больше 7 строк;</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маркированный/нумерованный список содержит не более 7 элементов;</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отсутствуют знаки пунктуации в конце строк в маркированных и нумерованных списках;</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значимая информация выделяется с помощью цвета, кегля, эффектов анимации.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2 стратегия</w:t>
      </w:r>
      <w:r w:rsidRPr="00290640">
        <w:rPr>
          <w:rFonts w:ascii="Times New Roman"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выбранные средства визуализации информации (таблицы, схемы, графики и т. д.) соответствуют содержанию;</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0640">
        <w:rPr>
          <w:i/>
          <w:sz w:val="20"/>
          <w:szCs w:val="20"/>
        </w:rPr>
        <w:t>вспомогательный</w:t>
      </w:r>
      <w:r w:rsidRPr="00290640">
        <w:rPr>
          <w:sz w:val="20"/>
          <w:szCs w:val="20"/>
        </w:rPr>
        <w:t xml:space="preserve"> материал, но я его хочу пропустить, чтобы не перегружать выступление подробностями». Правда, такой прием делать в </w:t>
      </w:r>
      <w:r w:rsidRPr="00290640">
        <w:rPr>
          <w:i/>
          <w:sz w:val="20"/>
          <w:szCs w:val="20"/>
        </w:rPr>
        <w:t>начале</w:t>
      </w:r>
      <w:r w:rsidRPr="00290640">
        <w:rPr>
          <w:sz w:val="20"/>
          <w:szCs w:val="20"/>
        </w:rPr>
        <w:t xml:space="preserve"> и в </w:t>
      </w:r>
      <w:r w:rsidRPr="00290640">
        <w:rPr>
          <w:i/>
          <w:sz w:val="20"/>
          <w:szCs w:val="20"/>
        </w:rPr>
        <w:t>конце</w:t>
      </w:r>
      <w:r w:rsidRPr="00290640">
        <w:rPr>
          <w:sz w:val="20"/>
          <w:szCs w:val="20"/>
        </w:rPr>
        <w:t xml:space="preserve"> презентации – рискованно, оптимальный вариант – в середине выступления.</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w:t>
      </w:r>
      <w:r w:rsidRPr="00290640">
        <w:rPr>
          <w:sz w:val="20"/>
          <w:szCs w:val="20"/>
        </w:rPr>
        <w:lastRenderedPageBreak/>
        <w:t xml:space="preserve">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Особо тщательно необходимо отнестись к </w:t>
      </w:r>
      <w:r w:rsidRPr="00290640">
        <w:rPr>
          <w:b/>
          <w:i/>
          <w:sz w:val="20"/>
          <w:szCs w:val="20"/>
        </w:rPr>
        <w:t>оформлению презентации</w:t>
      </w:r>
      <w:r w:rsidRPr="00290640">
        <w:rPr>
          <w:sz w:val="20"/>
          <w:szCs w:val="20"/>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290640">
          <w:rPr>
            <w:rFonts w:ascii="Times New Roman" w:hAnsi="Times New Roman" w:cs="Times New Roman"/>
            <w:sz w:val="20"/>
            <w:szCs w:val="20"/>
          </w:rPr>
          <w:t>1 см</w:t>
        </w:r>
      </w:smartTag>
      <w:r w:rsidRPr="00290640">
        <w:rPr>
          <w:rFonts w:ascii="Times New Roman" w:hAnsi="Times New Roman" w:cs="Times New Roman"/>
          <w:sz w:val="20"/>
          <w:szCs w:val="20"/>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Диаграммы готовятся с использованием мастера диаграмм табличного процессора </w:t>
      </w:r>
      <w:r w:rsidRPr="00290640">
        <w:rPr>
          <w:rFonts w:ascii="Times New Roman" w:hAnsi="Times New Roman" w:cs="Times New Roman"/>
          <w:sz w:val="20"/>
          <w:szCs w:val="20"/>
          <w:lang w:val="en-US"/>
        </w:rPr>
        <w:t>MSExcel</w:t>
      </w:r>
      <w:r w:rsidRPr="00290640">
        <w:rPr>
          <w:rFonts w:ascii="Times New Roman" w:hAnsi="Times New Roman" w:cs="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0640">
        <w:rPr>
          <w:rFonts w:ascii="Times New Roman" w:hAnsi="Times New Roman" w:cs="Times New Roman"/>
          <w:sz w:val="20"/>
          <w:szCs w:val="20"/>
          <w:lang w:val="en-US"/>
        </w:rPr>
        <w:t>MSOffice</w:t>
      </w:r>
      <w:r w:rsidRPr="00290640">
        <w:rPr>
          <w:rFonts w:ascii="Times New Roman" w:hAnsi="Times New Roman" w:cs="Times New Roman"/>
          <w:sz w:val="20"/>
          <w:szCs w:val="20"/>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Табличная информация вставляется в материалы как таблица текстового процессора </w:t>
      </w:r>
      <w:r w:rsidRPr="00290640">
        <w:rPr>
          <w:rFonts w:ascii="Times New Roman" w:hAnsi="Times New Roman" w:cs="Times New Roman"/>
          <w:sz w:val="20"/>
          <w:szCs w:val="20"/>
          <w:lang w:val="en-US"/>
        </w:rPr>
        <w:t>MSWord</w:t>
      </w:r>
      <w:r w:rsidRPr="00290640">
        <w:rPr>
          <w:rFonts w:ascii="Times New Roman" w:hAnsi="Times New Roman" w:cs="Times New Roman"/>
          <w:sz w:val="20"/>
          <w:szCs w:val="20"/>
        </w:rPr>
        <w:t xml:space="preserve"> или табличного процессора </w:t>
      </w:r>
      <w:r w:rsidRPr="00290640">
        <w:rPr>
          <w:rFonts w:ascii="Times New Roman" w:hAnsi="Times New Roman" w:cs="Times New Roman"/>
          <w:sz w:val="20"/>
          <w:szCs w:val="20"/>
          <w:lang w:val="en-US"/>
        </w:rPr>
        <w:t>MSExcel</w:t>
      </w:r>
      <w:r w:rsidRPr="00290640">
        <w:rPr>
          <w:rFonts w:ascii="Times New Roman"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0640">
          <w:rPr>
            <w:rFonts w:ascii="Times New Roman" w:hAnsi="Times New Roman" w:cs="Times New Roman"/>
            <w:sz w:val="20"/>
            <w:szCs w:val="20"/>
          </w:rPr>
          <w:t xml:space="preserve">18 </w:t>
        </w:r>
        <w:r w:rsidRPr="00290640">
          <w:rPr>
            <w:rFonts w:ascii="Times New Roman" w:hAnsi="Times New Roman" w:cs="Times New Roman"/>
            <w:sz w:val="20"/>
            <w:szCs w:val="20"/>
            <w:lang w:val="en-US"/>
          </w:rPr>
          <w:t>pt</w:t>
        </w:r>
      </w:smartTag>
      <w:r w:rsidRPr="00290640">
        <w:rPr>
          <w:rFonts w:ascii="Times New Roman" w:hAnsi="Times New Roman" w:cs="Times New Roman"/>
          <w:sz w:val="20"/>
          <w:szCs w:val="20"/>
        </w:rPr>
        <w:t>. Таблицы и диаграммы размещаются на светлом или белом фоне.</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sz w:val="20"/>
          <w:szCs w:val="20"/>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w:t>
      </w:r>
      <w:r w:rsidRPr="00290640">
        <w:rPr>
          <w:color w:val="000000"/>
          <w:sz w:val="20"/>
          <w:szCs w:val="20"/>
        </w:rPr>
        <w:lastRenderedPageBreak/>
        <w:t xml:space="preserve">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290640" w:rsidRDefault="007B44BC" w:rsidP="007B44BC">
      <w:pPr>
        <w:pStyle w:val="afb"/>
        <w:spacing w:before="0" w:beforeAutospacing="0" w:after="0" w:afterAutospacing="0" w:line="360" w:lineRule="auto"/>
        <w:ind w:firstLine="709"/>
        <w:jc w:val="both"/>
        <w:rPr>
          <w:snapToGrid w:val="0"/>
          <w:sz w:val="20"/>
          <w:szCs w:val="20"/>
        </w:rPr>
      </w:pPr>
      <w:r w:rsidRPr="00290640">
        <w:rPr>
          <w:snapToGrid w:val="0"/>
          <w:sz w:val="20"/>
          <w:szCs w:val="20"/>
        </w:rPr>
        <w:t>После подготовки презентации полезно проконтролировать себя вопросами:</w:t>
      </w:r>
    </w:p>
    <w:p w:rsidR="007B44BC" w:rsidRPr="00290640" w:rsidRDefault="007B44BC" w:rsidP="007B44BC">
      <w:pPr>
        <w:widowControl/>
        <w:numPr>
          <w:ilvl w:val="0"/>
          <w:numId w:val="49"/>
        </w:numPr>
        <w:tabs>
          <w:tab w:val="clear" w:pos="720"/>
          <w:tab w:val="num" w:pos="338"/>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к каким особенностям объекта презентации удалось привлечь внимание аудитории?</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 отвлекает ли созданная презентация от устного выступления?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После подготовки презентации необходима репетиция выступления.</w:t>
      </w:r>
    </w:p>
    <w:p w:rsidR="007B44BC" w:rsidRPr="00290640" w:rsidRDefault="007B44BC" w:rsidP="007B44BC">
      <w:pPr>
        <w:pStyle w:val="affa"/>
        <w:spacing w:line="360" w:lineRule="auto"/>
        <w:jc w:val="both"/>
        <w:rPr>
          <w:rFonts w:ascii="Times New Roman" w:hAnsi="Times New Roman"/>
          <w:b/>
          <w:sz w:val="24"/>
          <w:szCs w:val="24"/>
        </w:rPr>
      </w:pPr>
    </w:p>
    <w:p w:rsidR="007B44BC" w:rsidRPr="00290640" w:rsidRDefault="007B44BC" w:rsidP="007B44BC">
      <w:pPr>
        <w:pStyle w:val="af0"/>
        <w:numPr>
          <w:ilvl w:val="0"/>
          <w:numId w:val="36"/>
        </w:numPr>
        <w:spacing w:after="0" w:line="240" w:lineRule="auto"/>
        <w:ind w:left="782" w:hanging="357"/>
        <w:jc w:val="center"/>
        <w:rPr>
          <w:rFonts w:ascii="Times New Roman" w:hAnsi="Times New Roman" w:cs="Times New Roman"/>
          <w:bCs/>
          <w:sz w:val="26"/>
          <w:szCs w:val="26"/>
        </w:rPr>
      </w:pPr>
      <w:r w:rsidRPr="00290640">
        <w:rPr>
          <w:rFonts w:ascii="Times New Roman" w:hAnsi="Times New Roman" w:cs="Times New Roman"/>
          <w:b/>
          <w:sz w:val="26"/>
          <w:szCs w:val="26"/>
        </w:rPr>
        <w:t xml:space="preserve">Критерии оценивания выполненных заданий </w:t>
      </w:r>
    </w:p>
    <w:p w:rsidR="007B44BC" w:rsidRPr="00290640" w:rsidRDefault="007B44BC" w:rsidP="007B44BC">
      <w:pPr>
        <w:pStyle w:val="af0"/>
        <w:ind w:left="782"/>
        <w:rPr>
          <w:rFonts w:ascii="Times New Roman" w:hAnsi="Times New Roman" w:cs="Times New Roman"/>
          <w:bCs/>
          <w:sz w:val="26"/>
          <w:szCs w:val="26"/>
        </w:rPr>
      </w:pPr>
      <w:r w:rsidRPr="00290640">
        <w:rPr>
          <w:rFonts w:ascii="Times New Roman" w:hAnsi="Times New Roman" w:cs="Times New Roman"/>
          <w:b/>
          <w:sz w:val="26"/>
          <w:szCs w:val="26"/>
        </w:rPr>
        <w:br/>
        <w:t xml:space="preserve"> </w:t>
      </w:r>
      <w:r w:rsidRPr="00290640">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7B44BC" w:rsidRPr="00290640" w:rsidTr="00F06B0A">
        <w:trPr>
          <w:trHeight w:val="720"/>
        </w:trPr>
        <w:tc>
          <w:tcPr>
            <w:tcW w:w="1911" w:type="dxa"/>
            <w:vMerge w:val="restart"/>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89"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F06B0A">
            <w:pPr>
              <w:spacing w:line="240" w:lineRule="exact"/>
              <w:jc w:val="center"/>
              <w:rPr>
                <w:rFonts w:ascii="Times New Roman" w:hAnsi="Times New Roman" w:cs="Times New Roman"/>
                <w:b/>
                <w:bCs/>
              </w:rPr>
            </w:pPr>
          </w:p>
        </w:tc>
        <w:tc>
          <w:tcPr>
            <w:tcW w:w="2792"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220"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F06B0A">
        <w:trPr>
          <w:trHeight w:val="600"/>
        </w:trPr>
        <w:tc>
          <w:tcPr>
            <w:tcW w:w="1911" w:type="dxa"/>
            <w:vMerge/>
          </w:tcPr>
          <w:p w:rsidR="007B44BC" w:rsidRPr="00290640" w:rsidRDefault="007B44BC" w:rsidP="00F06B0A">
            <w:pPr>
              <w:spacing w:line="240" w:lineRule="exact"/>
              <w:jc w:val="center"/>
              <w:rPr>
                <w:rFonts w:ascii="Times New Roman" w:hAnsi="Times New Roman" w:cs="Times New Roman"/>
                <w:b/>
                <w:bCs/>
              </w:rPr>
            </w:pPr>
          </w:p>
        </w:tc>
        <w:tc>
          <w:tcPr>
            <w:tcW w:w="2789"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«5»</w:t>
            </w:r>
          </w:p>
        </w:tc>
        <w:tc>
          <w:tcPr>
            <w:tcW w:w="2792"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220"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F06B0A">
        <w:tc>
          <w:tcPr>
            <w:tcW w:w="1911"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89" w:type="dxa"/>
          </w:tcPr>
          <w:p w:rsidR="007B44BC" w:rsidRPr="00290640" w:rsidRDefault="007B44BC" w:rsidP="00F06B0A">
            <w:pPr>
              <w:spacing w:line="240" w:lineRule="exact"/>
              <w:ind w:left="103"/>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792"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ячеек таблицы  не соответствует заданной теме.</w:t>
            </w: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Имеются незаполненные ячейки или серьезные множественные ошибки.</w:t>
            </w:r>
          </w:p>
          <w:p w:rsidR="007B44BC" w:rsidRPr="00290640" w:rsidRDefault="007B44BC" w:rsidP="00F06B0A">
            <w:pPr>
              <w:pStyle w:val="af0"/>
              <w:spacing w:line="240" w:lineRule="exact"/>
              <w:rPr>
                <w:rFonts w:ascii="Times New Roman" w:hAnsi="Times New Roman" w:cs="Times New Roman"/>
              </w:rPr>
            </w:pP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b/>
                <w:bCs/>
              </w:rPr>
            </w:pPr>
            <w:r w:rsidRPr="00290640">
              <w:rPr>
                <w:rFonts w:ascii="Times New Roman" w:hAnsi="Times New Roman" w:cs="Times New Roman"/>
              </w:rPr>
              <w:t xml:space="preserve">Отчет выполнен и оформлен небрежно, </w:t>
            </w:r>
            <w:r w:rsidRPr="00290640">
              <w:rPr>
                <w:rFonts w:ascii="Times New Roman" w:hAnsi="Times New Roman" w:cs="Times New Roman"/>
              </w:rPr>
              <w:br/>
              <w:t>без соблюдения установленных требований.</w:t>
            </w:r>
          </w:p>
        </w:tc>
      </w:tr>
      <w:tr w:rsidR="007B44BC" w:rsidRPr="00290640" w:rsidTr="00F06B0A">
        <w:trPr>
          <w:trHeight w:val="1441"/>
        </w:trPr>
        <w:tc>
          <w:tcPr>
            <w:tcW w:w="1911"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Лаконичность и четкость изложения материала в таблице</w:t>
            </w:r>
          </w:p>
        </w:tc>
        <w:tc>
          <w:tcPr>
            <w:tcW w:w="2789"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Материал  в таблице излагается четко и лаконично, без лишнего текста и пояснений.</w:t>
            </w:r>
          </w:p>
          <w:p w:rsidR="007B44BC" w:rsidRPr="00290640" w:rsidRDefault="007B44BC" w:rsidP="00F06B0A">
            <w:pPr>
              <w:spacing w:line="240" w:lineRule="exact"/>
              <w:rPr>
                <w:rFonts w:ascii="Times New Roman" w:hAnsi="Times New Roman" w:cs="Times New Roman"/>
              </w:rPr>
            </w:pPr>
          </w:p>
        </w:tc>
        <w:tc>
          <w:tcPr>
            <w:tcW w:w="2792" w:type="dxa"/>
          </w:tcPr>
          <w:p w:rsidR="007B44BC" w:rsidRPr="00290640" w:rsidRDefault="007B44BC" w:rsidP="00F06B0A">
            <w:pPr>
              <w:spacing w:line="240" w:lineRule="exact"/>
              <w:ind w:hanging="58"/>
              <w:rPr>
                <w:rFonts w:ascii="Times New Roman" w:hAnsi="Times New Roman" w:cs="Times New Roman"/>
              </w:rPr>
            </w:pPr>
            <w:r w:rsidRPr="00290640">
              <w:rPr>
                <w:rFonts w:ascii="Times New Roman" w:hAnsi="Times New Roman" w:cs="Times New Roman"/>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p>
        </w:tc>
      </w:tr>
      <w:tr w:rsidR="007B44BC" w:rsidRPr="00290640" w:rsidTr="00F06B0A">
        <w:tc>
          <w:tcPr>
            <w:tcW w:w="1911"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89"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Оформление таблицы полностью соответствует требованиям.</w:t>
            </w:r>
          </w:p>
        </w:tc>
        <w:tc>
          <w:tcPr>
            <w:tcW w:w="2792" w:type="dxa"/>
          </w:tcPr>
          <w:p w:rsidR="007B44BC" w:rsidRPr="00290640" w:rsidRDefault="007B44BC" w:rsidP="00F06B0A">
            <w:pPr>
              <w:spacing w:line="240" w:lineRule="exact"/>
              <w:rPr>
                <w:rFonts w:ascii="Times New Roman" w:hAnsi="Times New Roman" w:cs="Times New Roman"/>
                <w:color w:val="FF0000"/>
              </w:rPr>
            </w:pPr>
            <w:r w:rsidRPr="00290640">
              <w:rPr>
                <w:rFonts w:ascii="Times New Roman" w:hAnsi="Times New Roman" w:cs="Times New Roman"/>
              </w:rPr>
              <w:t>В оформлении таблицы имеются незначительные недочеты  и небольшая небрежность.</w:t>
            </w:r>
          </w:p>
        </w:tc>
        <w:tc>
          <w:tcPr>
            <w:tcW w:w="2220" w:type="dxa"/>
            <w:vMerge/>
          </w:tcPr>
          <w:p w:rsidR="007B44BC" w:rsidRPr="00290640" w:rsidRDefault="007B44BC" w:rsidP="00F06B0A">
            <w:pPr>
              <w:spacing w:line="240" w:lineRule="exact"/>
              <w:rPr>
                <w:rFonts w:ascii="Times New Roman" w:hAnsi="Times New Roman" w:cs="Times New Roman"/>
                <w:color w:val="FF0000"/>
              </w:rPr>
            </w:pPr>
          </w:p>
        </w:tc>
      </w:tr>
    </w:tbl>
    <w:p w:rsidR="007B44BC" w:rsidRPr="00290640" w:rsidRDefault="007B44BC" w:rsidP="007B44BC">
      <w:pPr>
        <w:rPr>
          <w:rFonts w:ascii="Times New Roman" w:hAnsi="Times New Roman" w:cs="Times New Roman"/>
          <w:bCs/>
          <w:sz w:val="26"/>
          <w:szCs w:val="26"/>
        </w:rPr>
      </w:pPr>
    </w:p>
    <w:p w:rsidR="007B44BC" w:rsidRPr="00290640" w:rsidRDefault="007B44BC" w:rsidP="007B44BC">
      <w:pPr>
        <w:rPr>
          <w:rFonts w:ascii="Times New Roman" w:hAnsi="Times New Roman" w:cs="Times New Roman"/>
          <w:bCs/>
          <w:sz w:val="26"/>
          <w:szCs w:val="26"/>
        </w:rPr>
      </w:pPr>
    </w:p>
    <w:p w:rsidR="007B44BC" w:rsidRPr="00290640" w:rsidRDefault="007B44BC" w:rsidP="007B44BC">
      <w:pPr>
        <w:spacing w:line="360" w:lineRule="auto"/>
        <w:ind w:firstLine="720"/>
        <w:jc w:val="both"/>
        <w:rPr>
          <w:rFonts w:ascii="Times New Roman" w:hAnsi="Times New Roman" w:cs="Times New Roman"/>
          <w:b/>
        </w:rPr>
      </w:pPr>
      <w:r w:rsidRPr="00290640">
        <w:rPr>
          <w:rFonts w:ascii="Times New Roman" w:hAnsi="Times New Roman" w:cs="Times New Roman"/>
          <w:b/>
        </w:rPr>
        <w:t>Реферат оценивается по системе:</w:t>
      </w:r>
    </w:p>
    <w:p w:rsidR="007B44BC" w:rsidRPr="00290640" w:rsidRDefault="007B44BC" w:rsidP="007B44BC">
      <w:pPr>
        <w:shd w:val="clear" w:color="auto" w:fill="FFFFFF"/>
        <w:tabs>
          <w:tab w:val="left" w:pos="5983"/>
        </w:tabs>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"отлично" выставляется за реферат, который носит исследовательский </w:t>
      </w:r>
      <w:r w:rsidRPr="00290640">
        <w:rPr>
          <w:rFonts w:ascii="Times New Roman" w:hAnsi="Times New Roman" w:cs="Times New Roman"/>
        </w:rPr>
        <w:lastRenderedPageBreak/>
        <w:t xml:space="preserve">характер, содержит грамотно изложенный материал, с соответствующими обоснованными выводами. </w:t>
      </w:r>
    </w:p>
    <w:p w:rsidR="007B44BC" w:rsidRPr="00290640" w:rsidRDefault="007B44BC" w:rsidP="007B44BC">
      <w:pPr>
        <w:pStyle w:val="afff2"/>
        <w:spacing w:line="360" w:lineRule="auto"/>
        <w:ind w:left="0" w:right="0" w:firstLine="720"/>
        <w:rPr>
          <w:szCs w:val="24"/>
        </w:rPr>
      </w:pPr>
      <w:r w:rsidRPr="00290640">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290640" w:rsidRDefault="007B44BC" w:rsidP="007B44BC">
      <w:pPr>
        <w:ind w:left="1276"/>
        <w:rPr>
          <w:rFonts w:ascii="Times New Roman" w:hAnsi="Times New Roman" w:cs="Times New Roman"/>
          <w:bCs/>
          <w:sz w:val="26"/>
          <w:szCs w:val="26"/>
        </w:rPr>
      </w:pPr>
    </w:p>
    <w:p w:rsidR="007B44BC" w:rsidRPr="00290640" w:rsidRDefault="007B44BC" w:rsidP="007B44BC">
      <w:pPr>
        <w:ind w:left="1276"/>
        <w:rPr>
          <w:rFonts w:ascii="Times New Roman" w:hAnsi="Times New Roman" w:cs="Times New Roman"/>
          <w:sz w:val="26"/>
          <w:szCs w:val="26"/>
        </w:rPr>
      </w:pPr>
      <w:r w:rsidRPr="00290640">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7B44BC" w:rsidRPr="00290640" w:rsidTr="00F06B0A">
        <w:trPr>
          <w:trHeight w:val="765"/>
        </w:trPr>
        <w:tc>
          <w:tcPr>
            <w:tcW w:w="2032" w:type="dxa"/>
            <w:vMerge w:val="restart"/>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45"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F06B0A">
            <w:pPr>
              <w:spacing w:line="240" w:lineRule="exact"/>
              <w:rPr>
                <w:rFonts w:ascii="Times New Roman" w:hAnsi="Times New Roman" w:cs="Times New Roman"/>
                <w:b/>
                <w:bCs/>
              </w:rPr>
            </w:pPr>
          </w:p>
        </w:tc>
        <w:tc>
          <w:tcPr>
            <w:tcW w:w="2939"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083"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F06B0A">
        <w:trPr>
          <w:trHeight w:val="555"/>
        </w:trPr>
        <w:tc>
          <w:tcPr>
            <w:tcW w:w="2032" w:type="dxa"/>
            <w:vMerge/>
          </w:tcPr>
          <w:p w:rsidR="007B44BC" w:rsidRPr="00290640" w:rsidRDefault="007B44BC" w:rsidP="00F06B0A">
            <w:pPr>
              <w:spacing w:line="240" w:lineRule="exact"/>
              <w:jc w:val="center"/>
              <w:rPr>
                <w:rFonts w:ascii="Times New Roman" w:hAnsi="Times New Roman" w:cs="Times New Roman"/>
                <w:b/>
                <w:bCs/>
              </w:rPr>
            </w:pPr>
          </w:p>
        </w:tc>
        <w:tc>
          <w:tcPr>
            <w:tcW w:w="2745" w:type="dxa"/>
            <w:tcBorders>
              <w:top w:val="single" w:sz="4" w:space="0" w:color="auto"/>
            </w:tcBorders>
          </w:tcPr>
          <w:p w:rsidR="007B44BC" w:rsidRPr="00290640" w:rsidRDefault="007B44BC" w:rsidP="00F06B0A">
            <w:pPr>
              <w:spacing w:line="240" w:lineRule="exact"/>
              <w:rPr>
                <w:rFonts w:ascii="Times New Roman" w:hAnsi="Times New Roman" w:cs="Times New Roman"/>
                <w:b/>
                <w:bCs/>
              </w:rPr>
            </w:pPr>
            <w:r w:rsidRPr="00290640">
              <w:rPr>
                <w:rFonts w:ascii="Times New Roman" w:hAnsi="Times New Roman" w:cs="Times New Roman"/>
                <w:b/>
                <w:bCs/>
              </w:rPr>
              <w:t>Оценка «5»</w:t>
            </w:r>
          </w:p>
        </w:tc>
        <w:tc>
          <w:tcPr>
            <w:tcW w:w="2939"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083"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F06B0A">
        <w:tc>
          <w:tcPr>
            <w:tcW w:w="2032"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45"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939"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Слишком краткий либо слишком пространный текст сообщения.</w:t>
            </w:r>
          </w:p>
        </w:tc>
        <w:tc>
          <w:tcPr>
            <w:tcW w:w="2083" w:type="dxa"/>
            <w:vMerge w:val="restart"/>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не соответствует заданной теме, тема не раскрыта.</w:t>
            </w: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Отчет выполнен и оформлен небрежно, без соблюдения установленных требований.</w:t>
            </w: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Объем текста сообщения значительно превышает регламент. </w:t>
            </w:r>
          </w:p>
        </w:tc>
      </w:tr>
      <w:tr w:rsidR="007B44BC" w:rsidRPr="00290640" w:rsidTr="00F06B0A">
        <w:tc>
          <w:tcPr>
            <w:tcW w:w="2032"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 xml:space="preserve">Характер и стиль изложения материала сообщения </w:t>
            </w:r>
          </w:p>
        </w:tc>
        <w:tc>
          <w:tcPr>
            <w:tcW w:w="2745"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излагается логично, по плану;</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используются термины по изучаемой теме;</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Произношение и объяснение терминов сообщения не вызывает у обучающегося затруднений </w:t>
            </w:r>
          </w:p>
        </w:tc>
        <w:tc>
          <w:tcPr>
            <w:tcW w:w="2939"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не имеет четкой логики изложения (не по плану).</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не используются термины по изучаемой теме, либо их недостаточно для раскрытия темы.</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Произношение и объяснение терминов вызывает  затруднения.</w:t>
            </w:r>
          </w:p>
        </w:tc>
        <w:tc>
          <w:tcPr>
            <w:tcW w:w="2083" w:type="dxa"/>
            <w:vMerge/>
          </w:tcPr>
          <w:p w:rsidR="007B44BC" w:rsidRPr="00290640" w:rsidRDefault="007B44BC" w:rsidP="00F06B0A">
            <w:pPr>
              <w:spacing w:line="240" w:lineRule="exact"/>
              <w:rPr>
                <w:rFonts w:ascii="Times New Roman" w:hAnsi="Times New Roman" w:cs="Times New Roman"/>
              </w:rPr>
            </w:pPr>
          </w:p>
        </w:tc>
      </w:tr>
      <w:tr w:rsidR="007B44BC" w:rsidRPr="00290640" w:rsidTr="00F06B0A">
        <w:tc>
          <w:tcPr>
            <w:tcW w:w="2032" w:type="dxa"/>
          </w:tcPr>
          <w:p w:rsidR="007B44BC" w:rsidRPr="00290640" w:rsidRDefault="007B44BC" w:rsidP="00F06B0A">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45"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аккуратно и точно в соответствии с правилами оформления.</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соответствует </w:t>
            </w:r>
            <w:r w:rsidRPr="00290640">
              <w:rPr>
                <w:rFonts w:ascii="Times New Roman" w:hAnsi="Times New Roman" w:cs="Times New Roman"/>
              </w:rPr>
              <w:lastRenderedPageBreak/>
              <w:t xml:space="preserve">регламенту. </w:t>
            </w:r>
          </w:p>
        </w:tc>
        <w:tc>
          <w:tcPr>
            <w:tcW w:w="2939"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lastRenderedPageBreak/>
              <w:t>Текст сообщения оформлен недостаточно аккуратно.</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 Присутствуют неточности в оформлении.</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w:t>
            </w:r>
            <w:r w:rsidRPr="00290640">
              <w:rPr>
                <w:rFonts w:ascii="Times New Roman" w:hAnsi="Times New Roman" w:cs="Times New Roman"/>
              </w:rPr>
              <w:lastRenderedPageBreak/>
              <w:t>не соответствует регламенту.</w:t>
            </w:r>
          </w:p>
        </w:tc>
        <w:tc>
          <w:tcPr>
            <w:tcW w:w="2083" w:type="dxa"/>
            <w:vMerge/>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p>
        </w:tc>
      </w:tr>
    </w:tbl>
    <w:p w:rsidR="007B44BC" w:rsidRPr="00290640" w:rsidRDefault="007B44BC" w:rsidP="007B44BC">
      <w:pPr>
        <w:ind w:left="425"/>
        <w:jc w:val="center"/>
        <w:rPr>
          <w:rFonts w:ascii="Times New Roman" w:hAnsi="Times New Roman" w:cs="Times New Roman"/>
          <w:b/>
          <w:sz w:val="26"/>
          <w:szCs w:val="26"/>
        </w:rPr>
      </w:pPr>
    </w:p>
    <w:p w:rsidR="007B44BC" w:rsidRPr="00290640" w:rsidRDefault="007B44BC" w:rsidP="007B44BC">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Критерии оценки презентации </w:t>
      </w:r>
    </w:p>
    <w:p w:rsidR="007B44BC" w:rsidRPr="00290640" w:rsidRDefault="007B44BC" w:rsidP="007B44BC">
      <w:pPr>
        <w:pStyle w:val="affa"/>
        <w:spacing w:line="360" w:lineRule="auto"/>
        <w:ind w:firstLine="720"/>
        <w:jc w:val="both"/>
        <w:rPr>
          <w:rFonts w:ascii="Times New Roman" w:hAnsi="Times New Roman"/>
          <w:sz w:val="24"/>
          <w:szCs w:val="24"/>
        </w:rPr>
      </w:pPr>
    </w:p>
    <w:tbl>
      <w:tblPr>
        <w:tblStyle w:val="af8"/>
        <w:tblW w:w="9747" w:type="dxa"/>
        <w:tblLook w:val="01E0" w:firstRow="1" w:lastRow="1" w:firstColumn="1" w:lastColumn="1" w:noHBand="0" w:noVBand="0"/>
      </w:tblPr>
      <w:tblGrid>
        <w:gridCol w:w="2808"/>
        <w:gridCol w:w="6939"/>
      </w:tblGrid>
      <w:tr w:rsidR="007B44BC" w:rsidRPr="00290640" w:rsidTr="0027252F">
        <w:tc>
          <w:tcPr>
            <w:tcW w:w="2808"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Критерии оценки</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Содержание оценки</w:t>
            </w:r>
          </w:p>
        </w:tc>
      </w:tr>
      <w:tr w:rsidR="007B44BC" w:rsidRPr="00290640" w:rsidTr="0027252F">
        <w:tc>
          <w:tcPr>
            <w:tcW w:w="2808" w:type="dxa"/>
          </w:tcPr>
          <w:p w:rsidR="007B44BC" w:rsidRPr="00290640" w:rsidRDefault="007B44BC" w:rsidP="00F06B0A">
            <w:pPr>
              <w:pStyle w:val="affa"/>
              <w:spacing w:line="360" w:lineRule="auto"/>
              <w:rPr>
                <w:rFonts w:ascii="Times New Roman" w:hAnsi="Times New Roman"/>
                <w:sz w:val="24"/>
                <w:szCs w:val="24"/>
              </w:rPr>
            </w:pPr>
            <w:r w:rsidRPr="00290640">
              <w:rPr>
                <w:rFonts w:ascii="Times New Roman" w:hAnsi="Times New Roman"/>
                <w:sz w:val="24"/>
                <w:szCs w:val="24"/>
              </w:rPr>
              <w:t>1. Содержательный критерий</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290640" w:rsidTr="0027252F">
        <w:tc>
          <w:tcPr>
            <w:tcW w:w="2808"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2. Логический критерий</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стройное логико-композиционное построение речи, доказательность, аргументированность</w:t>
            </w:r>
          </w:p>
        </w:tc>
      </w:tr>
      <w:tr w:rsidR="007B44BC" w:rsidRPr="00290640" w:rsidTr="0027252F">
        <w:tc>
          <w:tcPr>
            <w:tcW w:w="2808"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3. Речевой критерий </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290640" w:rsidTr="0027252F">
        <w:tc>
          <w:tcPr>
            <w:tcW w:w="2808" w:type="dxa"/>
          </w:tcPr>
          <w:p w:rsidR="007B44BC" w:rsidRPr="00290640" w:rsidRDefault="007B44BC" w:rsidP="00F06B0A">
            <w:pPr>
              <w:pStyle w:val="affa"/>
              <w:spacing w:line="360" w:lineRule="auto"/>
              <w:rPr>
                <w:rFonts w:ascii="Times New Roman" w:hAnsi="Times New Roman"/>
                <w:sz w:val="24"/>
                <w:szCs w:val="24"/>
              </w:rPr>
            </w:pPr>
            <w:r w:rsidRPr="00290640">
              <w:rPr>
                <w:rFonts w:ascii="Times New Roman" w:hAnsi="Times New Roman"/>
                <w:sz w:val="24"/>
                <w:szCs w:val="24"/>
              </w:rPr>
              <w:t>4. Психологический критерий</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290640" w:rsidTr="0027252F">
        <w:tc>
          <w:tcPr>
            <w:tcW w:w="2808" w:type="dxa"/>
          </w:tcPr>
          <w:p w:rsidR="007B44BC" w:rsidRPr="00290640" w:rsidRDefault="007B44BC" w:rsidP="00F06B0A">
            <w:pPr>
              <w:pStyle w:val="affa"/>
              <w:spacing w:line="360" w:lineRule="auto"/>
              <w:rPr>
                <w:rFonts w:ascii="Times New Roman" w:hAnsi="Times New Roman"/>
                <w:sz w:val="24"/>
                <w:szCs w:val="24"/>
              </w:rPr>
            </w:pPr>
            <w:r w:rsidRPr="00290640">
              <w:rPr>
                <w:rFonts w:ascii="Times New Roman" w:hAnsi="Times New Roman"/>
                <w:sz w:val="24"/>
                <w:szCs w:val="24"/>
              </w:rPr>
              <w:t>5. Критерий соблюдения дизайн-эргономических требований к компьютерной презентации</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A67CE3" w:rsidRDefault="00A67CE3" w:rsidP="007B44BC">
      <w:pPr>
        <w:ind w:left="425"/>
        <w:jc w:val="center"/>
        <w:rPr>
          <w:rFonts w:ascii="Times New Roman" w:hAnsi="Times New Roman" w:cs="Times New Roman"/>
          <w:b/>
          <w:sz w:val="26"/>
          <w:szCs w:val="26"/>
        </w:rPr>
      </w:pPr>
    </w:p>
    <w:p w:rsidR="00A67CE3" w:rsidRDefault="00A67CE3" w:rsidP="007B44BC">
      <w:pPr>
        <w:ind w:left="425"/>
        <w:jc w:val="center"/>
        <w:rPr>
          <w:rFonts w:ascii="Times New Roman" w:hAnsi="Times New Roman" w:cs="Times New Roman"/>
          <w:b/>
          <w:sz w:val="26"/>
          <w:szCs w:val="26"/>
        </w:rPr>
      </w:pPr>
    </w:p>
    <w:p w:rsidR="00A67CE3" w:rsidRDefault="00A67CE3" w:rsidP="007B44BC">
      <w:pPr>
        <w:ind w:left="425"/>
        <w:jc w:val="center"/>
        <w:rPr>
          <w:rFonts w:ascii="Times New Roman" w:hAnsi="Times New Roman" w:cs="Times New Roman"/>
          <w:b/>
          <w:sz w:val="26"/>
          <w:szCs w:val="26"/>
        </w:rPr>
      </w:pPr>
    </w:p>
    <w:p w:rsidR="00A67CE3" w:rsidRDefault="00A67CE3" w:rsidP="007B44BC">
      <w:pPr>
        <w:ind w:left="425"/>
        <w:jc w:val="center"/>
        <w:rPr>
          <w:rFonts w:ascii="Times New Roman" w:hAnsi="Times New Roman" w:cs="Times New Roman"/>
          <w:b/>
          <w:sz w:val="26"/>
          <w:szCs w:val="26"/>
        </w:rPr>
      </w:pPr>
    </w:p>
    <w:p w:rsidR="00A67CE3" w:rsidRDefault="00A67CE3" w:rsidP="007B44BC">
      <w:pPr>
        <w:ind w:left="425"/>
        <w:jc w:val="center"/>
        <w:rPr>
          <w:rFonts w:ascii="Times New Roman" w:hAnsi="Times New Roman" w:cs="Times New Roman"/>
          <w:b/>
          <w:sz w:val="26"/>
          <w:szCs w:val="26"/>
        </w:rPr>
      </w:pPr>
    </w:p>
    <w:p w:rsidR="00A67CE3" w:rsidRDefault="00A67CE3" w:rsidP="007B44BC">
      <w:pPr>
        <w:ind w:left="425"/>
        <w:jc w:val="center"/>
        <w:rPr>
          <w:rFonts w:ascii="Times New Roman" w:hAnsi="Times New Roman" w:cs="Times New Roman"/>
          <w:b/>
          <w:sz w:val="26"/>
          <w:szCs w:val="26"/>
        </w:rPr>
      </w:pPr>
    </w:p>
    <w:p w:rsidR="00A67CE3" w:rsidRDefault="00A67CE3" w:rsidP="007B44BC">
      <w:pPr>
        <w:ind w:left="425"/>
        <w:jc w:val="center"/>
        <w:rPr>
          <w:rFonts w:ascii="Times New Roman" w:hAnsi="Times New Roman" w:cs="Times New Roman"/>
          <w:b/>
          <w:sz w:val="26"/>
          <w:szCs w:val="26"/>
        </w:rPr>
      </w:pPr>
    </w:p>
    <w:p w:rsidR="007B44BC" w:rsidRPr="00A67CE3" w:rsidRDefault="007B44BC" w:rsidP="00A67CE3">
      <w:pPr>
        <w:jc w:val="center"/>
        <w:rPr>
          <w:rFonts w:ascii="Times New Roman" w:hAnsi="Times New Roman" w:cs="Times New Roman"/>
          <w:b/>
          <w:sz w:val="28"/>
          <w:szCs w:val="28"/>
        </w:rPr>
      </w:pPr>
      <w:r w:rsidRPr="00A67CE3">
        <w:rPr>
          <w:rFonts w:ascii="Times New Roman" w:hAnsi="Times New Roman" w:cs="Times New Roman"/>
          <w:b/>
          <w:sz w:val="28"/>
          <w:szCs w:val="28"/>
        </w:rPr>
        <w:lastRenderedPageBreak/>
        <w:t xml:space="preserve">4. Информационное </w:t>
      </w:r>
      <w:r w:rsidR="00E62F5B" w:rsidRPr="00A67CE3">
        <w:rPr>
          <w:rFonts w:ascii="Times New Roman" w:hAnsi="Times New Roman" w:cs="Times New Roman"/>
          <w:b/>
          <w:sz w:val="28"/>
          <w:szCs w:val="28"/>
        </w:rPr>
        <w:t>обеспечение выполнения</w:t>
      </w:r>
      <w:r w:rsidRPr="00A67CE3">
        <w:rPr>
          <w:rFonts w:ascii="Times New Roman" w:hAnsi="Times New Roman" w:cs="Times New Roman"/>
          <w:b/>
          <w:sz w:val="28"/>
          <w:szCs w:val="28"/>
        </w:rPr>
        <w:br/>
        <w:t xml:space="preserve"> внеаудиторной самостоятельной работы</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color w:val="auto"/>
        </w:rPr>
      </w:pPr>
      <w:r w:rsidRPr="00A67CE3">
        <w:rPr>
          <w:rFonts w:ascii="Times New Roman" w:hAnsi="Times New Roman" w:cs="Times New Roman"/>
          <w:b/>
          <w:bCs/>
          <w:color w:val="auto"/>
        </w:rPr>
        <w:t xml:space="preserve">               Основные источники</w:t>
      </w:r>
      <w:r w:rsidRPr="00A67CE3">
        <w:rPr>
          <w:rFonts w:ascii="Times New Roman" w:hAnsi="Times New Roman" w:cs="Times New Roman"/>
          <w:bCs/>
          <w:color w:val="auto"/>
        </w:rPr>
        <w:t>:</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color w:val="auto"/>
        </w:rPr>
      </w:pPr>
      <w:r w:rsidRPr="00A67CE3">
        <w:rPr>
          <w:rFonts w:ascii="Times New Roman" w:hAnsi="Times New Roman" w:cs="Times New Roman"/>
          <w:bCs/>
          <w:color w:val="auto"/>
        </w:rPr>
        <w:t xml:space="preserve">1.Михайлицын, С. В. Михайлицын, С.В. Основы сварочного производства: учебник / С.В. Михайлицын, М.А. Шекшеев. - Москва; Вологда: Инфра-Инженерия, 2019. - 260 с. - ISBN 978-5-9729-0381-8. - Текст: электронный. - URL: </w:t>
      </w:r>
      <w:hyperlink r:id="rId9" w:history="1">
        <w:r w:rsidRPr="00A67CE3">
          <w:rPr>
            <w:rStyle w:val="a3"/>
            <w:rFonts w:ascii="Times New Roman" w:hAnsi="Times New Roman" w:cs="Times New Roman"/>
            <w:bCs/>
          </w:rPr>
          <w:t>https://znanium.com/catalog/product/1048767</w:t>
        </w:r>
      </w:hyperlink>
      <w:r w:rsidRPr="00A67CE3">
        <w:rPr>
          <w:rFonts w:ascii="Times New Roman" w:hAnsi="Times New Roman" w:cs="Times New Roman"/>
          <w:bCs/>
          <w:color w:val="auto"/>
        </w:rPr>
        <w:t>. – Режим доступа: по подписке.</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color w:val="auto"/>
        </w:rPr>
      </w:pPr>
      <w:r w:rsidRPr="00A67CE3">
        <w:rPr>
          <w:rFonts w:ascii="Times New Roman" w:hAnsi="Times New Roman" w:cs="Times New Roman"/>
          <w:bCs/>
          <w:color w:val="auto"/>
        </w:rPr>
        <w:t xml:space="preserve">2. Овчинников, В. В. Технология изготовления сварных конструкций: учебник / В. В. Овчинников. — Москва: ФОРУМ: ИНФРА-М, 2020. — 208 с. — (Среднее профессиональное образование). - ISBN 978-5-8199-0883-9. - Текст: электронный. - URL: </w:t>
      </w:r>
      <w:hyperlink r:id="rId10" w:history="1">
        <w:r w:rsidRPr="00A67CE3">
          <w:rPr>
            <w:rStyle w:val="a3"/>
            <w:rFonts w:ascii="Times New Roman" w:hAnsi="Times New Roman" w:cs="Times New Roman"/>
            <w:bCs/>
          </w:rPr>
          <w:t>https://znanium.com/catalog/product/1044998</w:t>
        </w:r>
      </w:hyperlink>
      <w:r w:rsidRPr="00A67CE3">
        <w:rPr>
          <w:rFonts w:ascii="Times New Roman" w:hAnsi="Times New Roman" w:cs="Times New Roman"/>
          <w:bCs/>
          <w:color w:val="auto"/>
        </w:rPr>
        <w:t>. – Режим доступа: по подписке.</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color w:val="auto"/>
        </w:rPr>
      </w:pPr>
      <w:r w:rsidRPr="00A67CE3">
        <w:rPr>
          <w:rFonts w:ascii="Times New Roman" w:hAnsi="Times New Roman" w:cs="Times New Roman"/>
          <w:bCs/>
          <w:color w:val="auto"/>
        </w:rPr>
        <w:t xml:space="preserve">3. Овчинников, В. В. Справочник техника-сварщика: учебное пособие / В.В. Овчинников. — Москва: ФОРУМ: ИНФРА-М, 2021. — 304 с. — (Среднее профессиональное образование). - ISBN 978-5-8199-0895-2. - Текст: электронный. - URL: </w:t>
      </w:r>
      <w:hyperlink r:id="rId11" w:history="1">
        <w:r w:rsidRPr="00A67CE3">
          <w:rPr>
            <w:rStyle w:val="a3"/>
            <w:rFonts w:ascii="Times New Roman" w:hAnsi="Times New Roman" w:cs="Times New Roman"/>
            <w:bCs/>
          </w:rPr>
          <w:t>https://znanium.com/catalog/product/1758023</w:t>
        </w:r>
      </w:hyperlink>
      <w:r w:rsidRPr="00A67CE3">
        <w:rPr>
          <w:rFonts w:ascii="Times New Roman" w:hAnsi="Times New Roman" w:cs="Times New Roman"/>
          <w:bCs/>
          <w:color w:val="auto"/>
        </w:rPr>
        <w:t>. – Режим доступа: по подписке.</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color w:val="auto"/>
        </w:rPr>
      </w:pPr>
      <w:r w:rsidRPr="00A67CE3">
        <w:rPr>
          <w:rFonts w:ascii="Times New Roman" w:hAnsi="Times New Roman" w:cs="Times New Roman"/>
          <w:b/>
          <w:bCs/>
          <w:color w:val="auto"/>
        </w:rPr>
        <w:t xml:space="preserve">            Дополнительная литература:</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1.Банов М.Д. Технология и оборудование контактной: учебник для студентов учреждений среднего профессионального образования – М.: Издательский центр Академия, 2016. – 224с. </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2.Банов М.Д., Казаков Ю.В., Козуллин М.Г. Сварка и резка материалов: Учебное пособие, 2е изд., стер. - М.: Издательский центр «Академия», 2021. - 400с. </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3. Чебан В.А. Сварочные работы: учебное пособие, 2е изд.,-Ростов на Дону Феникс, 2018 - 412с. </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color w:val="auto"/>
        </w:rPr>
      </w:pPr>
      <w:r w:rsidRPr="00A67CE3">
        <w:rPr>
          <w:rFonts w:ascii="Times New Roman" w:hAnsi="Times New Roman" w:cs="Times New Roman"/>
          <w:b/>
          <w:bCs/>
          <w:color w:val="auto"/>
        </w:rPr>
        <w:t>Интернет-ресурсы</w:t>
      </w:r>
      <w:r w:rsidRPr="00A67CE3">
        <w:rPr>
          <w:rFonts w:ascii="Times New Roman" w:hAnsi="Times New Roman" w:cs="Times New Roman"/>
          <w:bCs/>
          <w:color w:val="auto"/>
        </w:rPr>
        <w:t xml:space="preserve">: </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1.Электронный ресурс «Системы автоматизированного проектирования технологий сварки, термической обработки и контроля качества сварных соединений» - </w:t>
      </w:r>
      <w:hyperlink r:id="rId12" w:history="1">
        <w:r w:rsidRPr="00A67CE3">
          <w:rPr>
            <w:rFonts w:ascii="Times New Roman" w:hAnsi="Times New Roman" w:cs="Times New Roman"/>
            <w:color w:val="0000FF"/>
            <w:u w:val="single"/>
          </w:rPr>
          <w:t>www.anodsvar.ru</w:t>
        </w:r>
      </w:hyperlink>
      <w:r w:rsidRPr="00A67CE3">
        <w:rPr>
          <w:rFonts w:ascii="Times New Roman" w:hAnsi="Times New Roman" w:cs="Times New Roman"/>
        </w:rPr>
        <w:t>;</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2.Сварочный портал - </w:t>
      </w:r>
      <w:hyperlink r:id="rId13" w:history="1">
        <w:r w:rsidRPr="00A67CE3">
          <w:rPr>
            <w:rFonts w:ascii="Times New Roman" w:hAnsi="Times New Roman" w:cs="Times New Roman"/>
            <w:color w:val="0000FF"/>
            <w:u w:val="single"/>
          </w:rPr>
          <w:t>www.svarka.com</w:t>
        </w:r>
      </w:hyperlink>
      <w:r w:rsidRPr="00A67CE3">
        <w:rPr>
          <w:rFonts w:ascii="Times New Roman" w:hAnsi="Times New Roman" w:cs="Times New Roman"/>
        </w:rPr>
        <w:t>;</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3.Электронный ресурс «Школа роботизированной и автоматизированной сварки Технологический центр ТЕНА_ Институт сварки» - </w:t>
      </w:r>
      <w:hyperlink r:id="rId14" w:history="1">
        <w:r w:rsidRPr="00A67CE3">
          <w:rPr>
            <w:rFonts w:ascii="Times New Roman" w:hAnsi="Times New Roman" w:cs="Times New Roman"/>
            <w:color w:val="0000FF"/>
            <w:u w:val="single"/>
          </w:rPr>
          <w:t>www.tctena.ru</w:t>
        </w:r>
      </w:hyperlink>
      <w:r w:rsidRPr="00A67CE3">
        <w:rPr>
          <w:rFonts w:ascii="Times New Roman" w:hAnsi="Times New Roman" w:cs="Times New Roman"/>
        </w:rPr>
        <w:t xml:space="preserve">; </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4.Информационно-справочная служба «ЦентрИнформ» - </w:t>
      </w:r>
      <w:hyperlink r:id="rId15" w:history="1">
        <w:r w:rsidRPr="00A67CE3">
          <w:rPr>
            <w:rFonts w:ascii="Times New Roman" w:hAnsi="Times New Roman" w:cs="Times New Roman"/>
            <w:color w:val="0000FF"/>
            <w:u w:val="single"/>
          </w:rPr>
          <w:t>www.info-ua.com</w:t>
        </w:r>
      </w:hyperlink>
      <w:r w:rsidRPr="00A67CE3">
        <w:rPr>
          <w:rFonts w:ascii="Times New Roman" w:hAnsi="Times New Roman" w:cs="Times New Roman"/>
        </w:rPr>
        <w:t xml:space="preserve">; </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5.Интернет-представительство "Компании Авант" - </w:t>
      </w:r>
      <w:hyperlink r:id="rId16" w:history="1">
        <w:r w:rsidRPr="00A67CE3">
          <w:rPr>
            <w:rFonts w:ascii="Times New Roman" w:hAnsi="Times New Roman" w:cs="Times New Roman"/>
            <w:color w:val="0000FF"/>
            <w:u w:val="single"/>
          </w:rPr>
          <w:t>www.avantcom.ru</w:t>
        </w:r>
      </w:hyperlink>
      <w:r w:rsidRPr="00A67CE3">
        <w:rPr>
          <w:rFonts w:ascii="Times New Roman" w:hAnsi="Times New Roman" w:cs="Times New Roman"/>
        </w:rPr>
        <w:t xml:space="preserve">; </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6.Информационно-поисковая система «Первый Машиностроительный Портал» - </w:t>
      </w:r>
      <w:hyperlink r:id="rId17" w:history="1">
        <w:r w:rsidRPr="00A67CE3">
          <w:rPr>
            <w:rFonts w:ascii="Times New Roman" w:hAnsi="Times New Roman" w:cs="Times New Roman"/>
            <w:color w:val="0000FF"/>
            <w:u w:val="single"/>
          </w:rPr>
          <w:t>www.1bm.ru</w:t>
        </w:r>
      </w:hyperlink>
      <w:r w:rsidRPr="00A67CE3">
        <w:rPr>
          <w:rFonts w:ascii="Times New Roman" w:hAnsi="Times New Roman" w:cs="Times New Roman"/>
        </w:rPr>
        <w:t xml:space="preserve">; </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7.Информационный книжный портал - </w:t>
      </w:r>
      <w:hyperlink r:id="rId18" w:history="1">
        <w:r w:rsidRPr="00A67CE3">
          <w:rPr>
            <w:rFonts w:ascii="Times New Roman" w:hAnsi="Times New Roman" w:cs="Times New Roman"/>
            <w:color w:val="0000FF"/>
            <w:u w:val="single"/>
          </w:rPr>
          <w:t>www.infobook.ru</w:t>
        </w:r>
      </w:hyperlink>
      <w:r w:rsidRPr="00A67CE3">
        <w:rPr>
          <w:rFonts w:ascii="Times New Roman" w:hAnsi="Times New Roman" w:cs="Times New Roman"/>
        </w:rPr>
        <w:t xml:space="preserve">; </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color w:val="auto"/>
        </w:rPr>
      </w:pPr>
      <w:r w:rsidRPr="00A67CE3">
        <w:rPr>
          <w:rFonts w:ascii="Times New Roman" w:hAnsi="Times New Roman" w:cs="Times New Roman"/>
          <w:color w:val="auto"/>
        </w:rPr>
        <w:t xml:space="preserve">8.Информационно-поисковая система OBO.RUдование - </w:t>
      </w:r>
      <w:hyperlink r:id="rId19" w:history="1">
        <w:r w:rsidRPr="00A67CE3">
          <w:rPr>
            <w:rFonts w:ascii="Times New Roman" w:hAnsi="Times New Roman" w:cs="Times New Roman"/>
            <w:color w:val="0000FF"/>
            <w:u w:val="single"/>
          </w:rPr>
          <w:t>www.obo.ru</w:t>
        </w:r>
      </w:hyperlink>
      <w:r w:rsidRPr="00A67CE3">
        <w:rPr>
          <w:rFonts w:ascii="Times New Roman" w:hAnsi="Times New Roman" w:cs="Times New Roman"/>
          <w:color w:val="auto"/>
        </w:rPr>
        <w:t xml:space="preserve">; </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color w:val="auto"/>
        </w:rPr>
      </w:pPr>
      <w:r w:rsidRPr="00A67CE3">
        <w:rPr>
          <w:rFonts w:ascii="Times New Roman" w:hAnsi="Times New Roman" w:cs="Times New Roman"/>
          <w:color w:val="auto"/>
        </w:rPr>
        <w:t xml:space="preserve">9. «Единое окно доступа к образовательным ресурсам». Форма доступа: </w:t>
      </w:r>
      <w:hyperlink r:id="rId20" w:history="1">
        <w:r w:rsidRPr="00A67CE3">
          <w:rPr>
            <w:rFonts w:ascii="Times New Roman" w:hAnsi="Times New Roman" w:cs="Times New Roman"/>
            <w:color w:val="0000FF"/>
            <w:u w:val="single"/>
          </w:rPr>
          <w:t>http://window.edu.ru</w:t>
        </w:r>
      </w:hyperlink>
      <w:r w:rsidRPr="00A67CE3">
        <w:rPr>
          <w:rFonts w:ascii="Times New Roman" w:hAnsi="Times New Roman" w:cs="Times New Roman"/>
          <w:color w:val="auto"/>
        </w:rPr>
        <w:t>;</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color w:val="auto"/>
        </w:rPr>
      </w:pPr>
      <w:r w:rsidRPr="00A67CE3">
        <w:rPr>
          <w:rFonts w:ascii="Times New Roman" w:hAnsi="Times New Roman" w:cs="Times New Roman"/>
          <w:color w:val="auto"/>
        </w:rPr>
        <w:t xml:space="preserve">10.Электронный ресурс «Федеральный центр информационно-образовательных ресурсов». Форма доступа: </w:t>
      </w:r>
      <w:hyperlink r:id="rId21" w:history="1">
        <w:r w:rsidRPr="00A67CE3">
          <w:rPr>
            <w:rFonts w:ascii="Times New Roman" w:hAnsi="Times New Roman" w:cs="Times New Roman"/>
            <w:color w:val="0000FF"/>
            <w:u w:val="single"/>
          </w:rPr>
          <w:t>http://fcior.edu.ru</w:t>
        </w:r>
      </w:hyperlink>
      <w:r w:rsidRPr="00A67CE3">
        <w:rPr>
          <w:rFonts w:ascii="Times New Roman" w:hAnsi="Times New Roman" w:cs="Times New Roman"/>
          <w:color w:val="auto"/>
        </w:rPr>
        <w:t>;</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color w:val="auto"/>
        </w:rPr>
      </w:pPr>
      <w:r w:rsidRPr="00A67CE3">
        <w:rPr>
          <w:rFonts w:ascii="Times New Roman" w:hAnsi="Times New Roman" w:cs="Times New Roman"/>
          <w:color w:val="auto"/>
        </w:rPr>
        <w:t xml:space="preserve">11.Электронно-библиотечная система - </w:t>
      </w:r>
      <w:hyperlink r:id="rId22" w:history="1">
        <w:r w:rsidRPr="00A67CE3">
          <w:rPr>
            <w:rFonts w:ascii="Times New Roman" w:hAnsi="Times New Roman" w:cs="Times New Roman"/>
            <w:color w:val="0000FF"/>
            <w:u w:val="single"/>
            <w:lang w:val="en-US"/>
          </w:rPr>
          <w:t>www</w:t>
        </w:r>
        <w:r w:rsidRPr="00A67CE3">
          <w:rPr>
            <w:rFonts w:ascii="Times New Roman" w:hAnsi="Times New Roman" w:cs="Times New Roman"/>
            <w:color w:val="0000FF"/>
            <w:u w:val="single"/>
          </w:rPr>
          <w:t>.</w:t>
        </w:r>
        <w:r w:rsidRPr="00A67CE3">
          <w:rPr>
            <w:rFonts w:ascii="Times New Roman" w:hAnsi="Times New Roman" w:cs="Times New Roman"/>
            <w:color w:val="0000FF"/>
            <w:u w:val="single"/>
            <w:lang w:val="en-US"/>
          </w:rPr>
          <w:t>znanium</w:t>
        </w:r>
        <w:r w:rsidRPr="00A67CE3">
          <w:rPr>
            <w:rFonts w:ascii="Times New Roman" w:hAnsi="Times New Roman" w:cs="Times New Roman"/>
            <w:color w:val="0000FF"/>
            <w:u w:val="single"/>
          </w:rPr>
          <w:t>.</w:t>
        </w:r>
        <w:r w:rsidRPr="00A67CE3">
          <w:rPr>
            <w:rFonts w:ascii="Times New Roman" w:hAnsi="Times New Roman" w:cs="Times New Roman"/>
            <w:color w:val="0000FF"/>
            <w:u w:val="single"/>
            <w:lang w:val="en-US"/>
          </w:rPr>
          <w:t>com</w:t>
        </w:r>
      </w:hyperlink>
      <w:r w:rsidRPr="00A67CE3">
        <w:rPr>
          <w:rFonts w:ascii="Times New Roman" w:hAnsi="Times New Roman" w:cs="Times New Roman"/>
          <w:color w:val="auto"/>
        </w:rPr>
        <w:t>.</w:t>
      </w:r>
    </w:p>
    <w:p w:rsidR="00A67CE3" w:rsidRPr="00A67CE3" w:rsidRDefault="00A67CE3" w:rsidP="00A67CE3">
      <w:pPr>
        <w:shd w:val="clear" w:color="auto" w:fill="FFFFFF"/>
        <w:ind w:firstLine="567"/>
        <w:jc w:val="both"/>
        <w:rPr>
          <w:rFonts w:ascii="Times New Roman" w:hAnsi="Times New Roman" w:cs="Times New Roman"/>
        </w:rPr>
      </w:pPr>
      <w:r w:rsidRPr="00A67CE3">
        <w:rPr>
          <w:rFonts w:ascii="Times New Roman" w:hAnsi="Times New Roman" w:cs="Times New Roman"/>
        </w:rPr>
        <w:t xml:space="preserve">12.Окно открытого доступа  Рособразования к информационным ресурсам </w:t>
      </w:r>
    </w:p>
    <w:p w:rsidR="00A67CE3" w:rsidRPr="00A67CE3" w:rsidRDefault="00A67CE3" w:rsidP="00A67CE3">
      <w:pPr>
        <w:shd w:val="clear" w:color="auto" w:fill="FFFFFF"/>
        <w:ind w:firstLine="567"/>
        <w:jc w:val="both"/>
        <w:rPr>
          <w:rFonts w:ascii="Times New Roman" w:hAnsi="Times New Roman" w:cs="Times New Roman"/>
        </w:rPr>
      </w:pPr>
      <w:r w:rsidRPr="00A67CE3">
        <w:rPr>
          <w:rFonts w:ascii="Times New Roman" w:hAnsi="Times New Roman" w:cs="Times New Roman"/>
          <w:lang w:val="en-US"/>
        </w:rPr>
        <w:t>http</w:t>
      </w:r>
      <w:r w:rsidRPr="00A67CE3">
        <w:rPr>
          <w:rFonts w:ascii="Times New Roman" w:hAnsi="Times New Roman" w:cs="Times New Roman"/>
        </w:rPr>
        <w:t xml:space="preserve">: // </w:t>
      </w:r>
      <w:r w:rsidRPr="00A67CE3">
        <w:rPr>
          <w:rFonts w:ascii="Times New Roman" w:hAnsi="Times New Roman" w:cs="Times New Roman"/>
          <w:lang w:val="en-US"/>
        </w:rPr>
        <w:t>www</w:t>
      </w:r>
      <w:r w:rsidRPr="00A67CE3">
        <w:rPr>
          <w:rFonts w:ascii="Times New Roman" w:hAnsi="Times New Roman" w:cs="Times New Roman"/>
        </w:rPr>
        <w:t xml:space="preserve">. </w:t>
      </w:r>
      <w:r w:rsidRPr="00A67CE3">
        <w:rPr>
          <w:rFonts w:ascii="Times New Roman" w:hAnsi="Times New Roman" w:cs="Times New Roman"/>
          <w:lang w:val="en-US"/>
        </w:rPr>
        <w:t>electromonter</w:t>
      </w:r>
      <w:r w:rsidRPr="00A67CE3">
        <w:rPr>
          <w:rFonts w:ascii="Times New Roman" w:hAnsi="Times New Roman" w:cs="Times New Roman"/>
        </w:rPr>
        <w:t>.</w:t>
      </w:r>
      <w:r w:rsidRPr="00A67CE3">
        <w:rPr>
          <w:rFonts w:ascii="Times New Roman" w:hAnsi="Times New Roman" w:cs="Times New Roman"/>
          <w:lang w:val="en-US"/>
        </w:rPr>
        <w:t>info</w:t>
      </w:r>
      <w:r w:rsidRPr="00A67CE3">
        <w:rPr>
          <w:rFonts w:ascii="Times New Roman" w:hAnsi="Times New Roman" w:cs="Times New Roman"/>
        </w:rPr>
        <w:t xml:space="preserve"> </w:t>
      </w:r>
    </w:p>
    <w:p w:rsidR="00A67CE3" w:rsidRPr="00A67CE3" w:rsidRDefault="00A67CE3" w:rsidP="00A67CE3">
      <w:pPr>
        <w:ind w:firstLine="567"/>
        <w:jc w:val="both"/>
        <w:rPr>
          <w:rFonts w:ascii="Times New Roman" w:hAnsi="Times New Roman" w:cs="Times New Roman"/>
        </w:rPr>
      </w:pPr>
      <w:r w:rsidRPr="00A67CE3">
        <w:rPr>
          <w:rFonts w:ascii="Times New Roman" w:hAnsi="Times New Roman" w:cs="Times New Roman"/>
        </w:rPr>
        <w:t>13.http://eor.edu.ru, Федеральный центр информационно-образовательных</w:t>
      </w:r>
      <w:r>
        <w:rPr>
          <w:rFonts w:ascii="Times New Roman" w:hAnsi="Times New Roman" w:cs="Times New Roman"/>
        </w:rPr>
        <w:t xml:space="preserve"> </w:t>
      </w:r>
      <w:r w:rsidRPr="00A67CE3">
        <w:rPr>
          <w:rFonts w:ascii="Times New Roman" w:hAnsi="Times New Roman" w:cs="Times New Roman"/>
        </w:rPr>
        <w:t>ресурсов</w:t>
      </w:r>
      <w:r w:rsidRPr="00A67CE3">
        <w:rPr>
          <w:rFonts w:ascii="Times New Roman" w:hAnsi="Times New Roman" w:cs="Times New Roman"/>
          <w:b/>
          <w:color w:val="auto"/>
        </w:rPr>
        <w:t>.</w:t>
      </w:r>
    </w:p>
    <w:p w:rsidR="00A67CE3" w:rsidRPr="00A67CE3" w:rsidRDefault="00A67CE3" w:rsidP="00A67CE3">
      <w:pPr>
        <w:ind w:firstLine="567"/>
        <w:jc w:val="both"/>
        <w:rPr>
          <w:rFonts w:ascii="Times New Roman" w:hAnsi="Times New Roman" w:cs="Times New Roman"/>
          <w:color w:val="auto"/>
        </w:rPr>
      </w:pPr>
      <w:r w:rsidRPr="00A67CE3">
        <w:rPr>
          <w:rFonts w:ascii="Times New Roman" w:hAnsi="Times New Roman" w:cs="Times New Roman"/>
          <w:color w:val="auto"/>
          <w:u w:val="single"/>
        </w:rPr>
        <w:t xml:space="preserve">14. </w:t>
      </w:r>
      <w:hyperlink w:history="1">
        <w:r w:rsidRPr="00A67CE3">
          <w:rPr>
            <w:rStyle w:val="a3"/>
            <w:rFonts w:ascii="Times New Roman" w:hAnsi="Times New Roman" w:cs="Times New Roman"/>
            <w:lang w:val="en-US"/>
          </w:rPr>
          <w:t>http</w:t>
        </w:r>
        <w:r w:rsidRPr="00A67CE3">
          <w:rPr>
            <w:rStyle w:val="a3"/>
            <w:rFonts w:ascii="Times New Roman" w:hAnsi="Times New Roman" w:cs="Times New Roman"/>
          </w:rPr>
          <w:t>://</w:t>
        </w:r>
        <w:r w:rsidRPr="00A67CE3">
          <w:rPr>
            <w:rStyle w:val="a3"/>
            <w:rFonts w:ascii="Times New Roman" w:hAnsi="Times New Roman" w:cs="Times New Roman"/>
            <w:lang w:val="en-US"/>
          </w:rPr>
          <w:t>www</w:t>
        </w:r>
        <w:r w:rsidRPr="00A67CE3">
          <w:rPr>
            <w:rStyle w:val="a3"/>
            <w:rFonts w:ascii="Times New Roman" w:hAnsi="Times New Roman" w:cs="Times New Roman"/>
          </w:rPr>
          <w:t>.</w:t>
        </w:r>
        <w:r w:rsidRPr="00A67CE3">
          <w:rPr>
            <w:rStyle w:val="a3"/>
            <w:rFonts w:ascii="Times New Roman" w:hAnsi="Times New Roman" w:cs="Times New Roman"/>
            <w:lang w:val="en-US"/>
          </w:rPr>
          <w:t>svaga</w:t>
        </w:r>
        <w:r w:rsidRPr="00A67CE3">
          <w:rPr>
            <w:rStyle w:val="a3"/>
            <w:rFonts w:ascii="Times New Roman" w:hAnsi="Times New Roman" w:cs="Times New Roman"/>
          </w:rPr>
          <w:t>.</w:t>
        </w:r>
        <w:r w:rsidRPr="00A67CE3">
          <w:rPr>
            <w:rStyle w:val="a3"/>
            <w:rFonts w:ascii="Times New Roman" w:hAnsi="Times New Roman" w:cs="Times New Roman"/>
            <w:lang w:val="en-US"/>
          </w:rPr>
          <w:t>ru</w:t>
        </w:r>
        <w:r w:rsidRPr="00A67CE3">
          <w:rPr>
            <w:rStyle w:val="a3"/>
            <w:rFonts w:ascii="Times New Roman" w:hAnsi="Times New Roman" w:cs="Times New Roman"/>
          </w:rPr>
          <w:t xml:space="preserve">  /</w:t>
        </w:r>
      </w:hyperlink>
      <w:r w:rsidRPr="00A67CE3">
        <w:rPr>
          <w:rFonts w:ascii="Times New Roman" w:hAnsi="Times New Roman" w:cs="Times New Roman"/>
          <w:color w:val="auto"/>
          <w:u w:val="single"/>
        </w:rPr>
        <w:t xml:space="preserve">  </w:t>
      </w:r>
      <w:r w:rsidRPr="00A67CE3">
        <w:rPr>
          <w:rFonts w:ascii="Times New Roman" w:hAnsi="Times New Roman" w:cs="Times New Roman"/>
          <w:color w:val="auto"/>
        </w:rPr>
        <w:t>.</w:t>
      </w:r>
    </w:p>
    <w:p w:rsidR="00A67CE3" w:rsidRPr="00A67CE3" w:rsidRDefault="00A67CE3" w:rsidP="00A67CE3">
      <w:pPr>
        <w:ind w:firstLine="567"/>
        <w:jc w:val="both"/>
        <w:rPr>
          <w:rFonts w:ascii="Times New Roman" w:hAnsi="Times New Roman" w:cs="Times New Roman"/>
          <w:color w:val="auto"/>
        </w:rPr>
      </w:pPr>
      <w:r w:rsidRPr="00A67CE3">
        <w:rPr>
          <w:rFonts w:ascii="Times New Roman" w:hAnsi="Times New Roman" w:cs="Times New Roman"/>
          <w:color w:val="auto"/>
          <w:u w:val="single"/>
        </w:rPr>
        <w:t xml:space="preserve">15. </w:t>
      </w:r>
      <w:hyperlink w:history="1">
        <w:r w:rsidRPr="00A67CE3">
          <w:rPr>
            <w:rStyle w:val="a3"/>
            <w:rFonts w:ascii="Times New Roman" w:hAnsi="Times New Roman" w:cs="Times New Roman"/>
            <w:lang w:val="en-US"/>
          </w:rPr>
          <w:t>http</w:t>
        </w:r>
        <w:r w:rsidRPr="00A67CE3">
          <w:rPr>
            <w:rStyle w:val="a3"/>
            <w:rFonts w:ascii="Times New Roman" w:hAnsi="Times New Roman" w:cs="Times New Roman"/>
          </w:rPr>
          <w:t>://</w:t>
        </w:r>
        <w:r w:rsidRPr="00A67CE3">
          <w:rPr>
            <w:rStyle w:val="a3"/>
            <w:rFonts w:ascii="Times New Roman" w:hAnsi="Times New Roman" w:cs="Times New Roman"/>
            <w:lang w:val="en-US"/>
          </w:rPr>
          <w:t>svarka</w:t>
        </w:r>
        <w:r w:rsidRPr="00A67CE3">
          <w:rPr>
            <w:rStyle w:val="a3"/>
            <w:rFonts w:ascii="Times New Roman" w:hAnsi="Times New Roman" w:cs="Times New Roman"/>
          </w:rPr>
          <w:t>.</w:t>
        </w:r>
        <w:r w:rsidRPr="00A67CE3">
          <w:rPr>
            <w:rStyle w:val="a3"/>
            <w:rFonts w:ascii="Times New Roman" w:hAnsi="Times New Roman" w:cs="Times New Roman"/>
            <w:lang w:val="en-US"/>
          </w:rPr>
          <w:t>dukon</w:t>
        </w:r>
        <w:r w:rsidRPr="00A67CE3">
          <w:rPr>
            <w:rStyle w:val="a3"/>
            <w:rFonts w:ascii="Times New Roman" w:hAnsi="Times New Roman" w:cs="Times New Roman"/>
          </w:rPr>
          <w:t>.</w:t>
        </w:r>
        <w:r w:rsidRPr="00A67CE3">
          <w:rPr>
            <w:rStyle w:val="a3"/>
            <w:rFonts w:ascii="Times New Roman" w:hAnsi="Times New Roman" w:cs="Times New Roman"/>
            <w:lang w:val="en-US"/>
          </w:rPr>
          <w:t>ru</w:t>
        </w:r>
        <w:r w:rsidRPr="00A67CE3">
          <w:rPr>
            <w:rStyle w:val="a3"/>
            <w:rFonts w:ascii="Times New Roman" w:hAnsi="Times New Roman" w:cs="Times New Roman"/>
          </w:rPr>
          <w:t xml:space="preserve"> /</w:t>
        </w:r>
      </w:hyperlink>
      <w:r w:rsidRPr="00A67CE3">
        <w:rPr>
          <w:rFonts w:ascii="Times New Roman" w:hAnsi="Times New Roman" w:cs="Times New Roman"/>
          <w:color w:val="auto"/>
        </w:rPr>
        <w:t>.</w:t>
      </w:r>
    </w:p>
    <w:p w:rsidR="00A67CE3" w:rsidRPr="00A67CE3" w:rsidRDefault="00A67CE3" w:rsidP="00A67CE3">
      <w:pPr>
        <w:ind w:firstLine="567"/>
        <w:jc w:val="both"/>
        <w:rPr>
          <w:rFonts w:ascii="Times New Roman" w:hAnsi="Times New Roman" w:cs="Times New Roman"/>
          <w:color w:val="auto"/>
        </w:rPr>
      </w:pPr>
      <w:r w:rsidRPr="00A67CE3">
        <w:rPr>
          <w:rFonts w:ascii="Times New Roman" w:hAnsi="Times New Roman" w:cs="Times New Roman"/>
          <w:color w:val="auto"/>
          <w:u w:val="single"/>
        </w:rPr>
        <w:lastRenderedPageBreak/>
        <w:t xml:space="preserve">16. </w:t>
      </w:r>
      <w:hyperlink r:id="rId23" w:history="1">
        <w:r w:rsidRPr="00A67CE3">
          <w:rPr>
            <w:rStyle w:val="a3"/>
            <w:rFonts w:ascii="Times New Roman" w:hAnsi="Times New Roman" w:cs="Times New Roman"/>
            <w:lang w:val="en-US"/>
          </w:rPr>
          <w:t>http</w:t>
        </w:r>
        <w:r w:rsidRPr="00A67CE3">
          <w:rPr>
            <w:rStyle w:val="a3"/>
            <w:rFonts w:ascii="Times New Roman" w:hAnsi="Times New Roman" w:cs="Times New Roman"/>
          </w:rPr>
          <w:t>://</w:t>
        </w:r>
        <w:r w:rsidRPr="00A67CE3">
          <w:rPr>
            <w:rStyle w:val="a3"/>
            <w:rFonts w:ascii="Times New Roman" w:hAnsi="Times New Roman" w:cs="Times New Roman"/>
            <w:lang w:val="en-US"/>
          </w:rPr>
          <w:t>www</w:t>
        </w:r>
        <w:r w:rsidRPr="00A67CE3">
          <w:rPr>
            <w:rStyle w:val="a3"/>
            <w:rFonts w:ascii="Times New Roman" w:hAnsi="Times New Roman" w:cs="Times New Roman"/>
          </w:rPr>
          <w:t>.</w:t>
        </w:r>
        <w:r w:rsidRPr="00A67CE3">
          <w:rPr>
            <w:rStyle w:val="a3"/>
            <w:rFonts w:ascii="Times New Roman" w:hAnsi="Times New Roman" w:cs="Times New Roman"/>
            <w:lang w:val="en-US"/>
          </w:rPr>
          <w:t>esab</w:t>
        </w:r>
        <w:r w:rsidRPr="00A67CE3">
          <w:rPr>
            <w:rStyle w:val="a3"/>
            <w:rFonts w:ascii="Times New Roman" w:hAnsi="Times New Roman" w:cs="Times New Roman"/>
          </w:rPr>
          <w:t>.</w:t>
        </w:r>
        <w:r w:rsidRPr="00A67CE3">
          <w:rPr>
            <w:rStyle w:val="a3"/>
            <w:rFonts w:ascii="Times New Roman" w:hAnsi="Times New Roman" w:cs="Times New Roman"/>
            <w:lang w:val="en-US"/>
          </w:rPr>
          <w:t>com</w:t>
        </w:r>
        <w:r w:rsidRPr="00A67CE3">
          <w:rPr>
            <w:rStyle w:val="a3"/>
            <w:rFonts w:ascii="Times New Roman" w:hAnsi="Times New Roman" w:cs="Times New Roman"/>
          </w:rPr>
          <w:t>/</w:t>
        </w:r>
        <w:r w:rsidRPr="00A67CE3">
          <w:rPr>
            <w:rStyle w:val="a3"/>
            <w:rFonts w:ascii="Times New Roman" w:hAnsi="Times New Roman" w:cs="Times New Roman"/>
            <w:lang w:val="en-US"/>
          </w:rPr>
          <w:t>ru</w:t>
        </w:r>
        <w:r w:rsidRPr="00A67CE3">
          <w:rPr>
            <w:rStyle w:val="a3"/>
            <w:rFonts w:ascii="Times New Roman" w:hAnsi="Times New Roman" w:cs="Times New Roman"/>
          </w:rPr>
          <w:t>/</w:t>
        </w:r>
        <w:r w:rsidRPr="00A67CE3">
          <w:rPr>
            <w:rStyle w:val="a3"/>
            <w:rFonts w:ascii="Times New Roman" w:hAnsi="Times New Roman" w:cs="Times New Roman"/>
            <w:lang w:val="en-US"/>
          </w:rPr>
          <w:t>ru</w:t>
        </w:r>
        <w:r w:rsidRPr="00A67CE3">
          <w:rPr>
            <w:rStyle w:val="a3"/>
            <w:rFonts w:ascii="Times New Roman" w:hAnsi="Times New Roman" w:cs="Times New Roman"/>
          </w:rPr>
          <w:t xml:space="preserve">   /</w:t>
        </w:r>
      </w:hyperlink>
      <w:r w:rsidRPr="00A67CE3">
        <w:rPr>
          <w:rFonts w:ascii="Times New Roman" w:hAnsi="Times New Roman" w:cs="Times New Roman"/>
          <w:color w:val="auto"/>
        </w:rPr>
        <w:t>.</w:t>
      </w:r>
    </w:p>
    <w:p w:rsidR="00A67CE3" w:rsidRPr="00A67CE3" w:rsidRDefault="00A67CE3" w:rsidP="00A67CE3">
      <w:pPr>
        <w:ind w:firstLine="567"/>
        <w:jc w:val="both"/>
        <w:rPr>
          <w:rFonts w:ascii="Times New Roman" w:hAnsi="Times New Roman" w:cs="Times New Roman"/>
          <w:b/>
          <w:bCs/>
          <w:color w:val="auto"/>
        </w:rPr>
      </w:pPr>
      <w:r w:rsidRPr="00A67CE3">
        <w:rPr>
          <w:rFonts w:ascii="Times New Roman" w:hAnsi="Times New Roman" w:cs="Times New Roman"/>
          <w:b/>
          <w:bCs/>
          <w:color w:val="auto"/>
        </w:rPr>
        <w:t xml:space="preserve">Сервисы и инструменты: </w:t>
      </w:r>
    </w:p>
    <w:p w:rsidR="00A67CE3" w:rsidRPr="00A67CE3" w:rsidRDefault="00A67CE3" w:rsidP="00A67CE3">
      <w:pPr>
        <w:pStyle w:val="af0"/>
        <w:numPr>
          <w:ilvl w:val="0"/>
          <w:numId w:val="62"/>
        </w:numPr>
        <w:spacing w:after="0" w:line="240" w:lineRule="auto"/>
        <w:ind w:left="0" w:firstLine="567"/>
        <w:contextualSpacing w:val="0"/>
        <w:jc w:val="both"/>
        <w:rPr>
          <w:rFonts w:ascii="Times New Roman" w:hAnsi="Times New Roman" w:cs="Times New Roman"/>
          <w:sz w:val="24"/>
          <w:szCs w:val="24"/>
        </w:rPr>
      </w:pPr>
      <w:r w:rsidRPr="00A67CE3">
        <w:rPr>
          <w:rFonts w:ascii="Times New Roman" w:hAnsi="Times New Roman" w:cs="Times New Roman"/>
          <w:sz w:val="24"/>
          <w:szCs w:val="24"/>
        </w:rPr>
        <w:t xml:space="preserve">Skype (режим доступа: </w:t>
      </w:r>
      <w:hyperlink r:id="rId24" w:history="1">
        <w:r w:rsidRPr="00A67CE3">
          <w:rPr>
            <w:rStyle w:val="a3"/>
            <w:rFonts w:ascii="Times New Roman" w:hAnsi="Times New Roman" w:cs="Times New Roman"/>
            <w:sz w:val="24"/>
            <w:szCs w:val="24"/>
          </w:rPr>
          <w:t>https://www.skype.com/</w:t>
        </w:r>
      </w:hyperlink>
      <w:r w:rsidRPr="00A67CE3">
        <w:rPr>
          <w:rFonts w:ascii="Times New Roman" w:hAnsi="Times New Roman" w:cs="Times New Roman"/>
          <w:sz w:val="24"/>
          <w:szCs w:val="24"/>
        </w:rPr>
        <w:t xml:space="preserve">) </w:t>
      </w:r>
    </w:p>
    <w:p w:rsidR="00A67CE3" w:rsidRPr="00A67CE3" w:rsidRDefault="00A67CE3" w:rsidP="00A67CE3">
      <w:pPr>
        <w:pStyle w:val="af0"/>
        <w:numPr>
          <w:ilvl w:val="0"/>
          <w:numId w:val="62"/>
        </w:numPr>
        <w:spacing w:after="0" w:line="240" w:lineRule="auto"/>
        <w:ind w:left="0" w:firstLine="567"/>
        <w:contextualSpacing w:val="0"/>
        <w:jc w:val="both"/>
        <w:rPr>
          <w:rFonts w:ascii="Times New Roman" w:hAnsi="Times New Roman" w:cs="Times New Roman"/>
          <w:sz w:val="24"/>
          <w:szCs w:val="24"/>
        </w:rPr>
      </w:pPr>
      <w:r w:rsidRPr="00A67CE3">
        <w:rPr>
          <w:rFonts w:ascii="Times New Roman" w:hAnsi="Times New Roman" w:cs="Times New Roman"/>
          <w:sz w:val="24"/>
          <w:szCs w:val="24"/>
        </w:rPr>
        <w:t xml:space="preserve">Zoom (режим доступа: </w:t>
      </w:r>
      <w:hyperlink w:history="1">
        <w:r w:rsidRPr="00A67CE3">
          <w:rPr>
            <w:rStyle w:val="a3"/>
            <w:rFonts w:ascii="Times New Roman" w:hAnsi="Times New Roman" w:cs="Times New Roman"/>
            <w:sz w:val="24"/>
            <w:szCs w:val="24"/>
          </w:rPr>
          <w:t>https://zoom.u s  /</w:t>
        </w:r>
      </w:hyperlink>
      <w:r w:rsidRPr="00A67CE3">
        <w:rPr>
          <w:rFonts w:ascii="Times New Roman" w:hAnsi="Times New Roman" w:cs="Times New Roman"/>
          <w:sz w:val="24"/>
          <w:szCs w:val="24"/>
        </w:rPr>
        <w:t>)</w:t>
      </w:r>
    </w:p>
    <w:p w:rsidR="00A67CE3" w:rsidRPr="00A67CE3" w:rsidRDefault="00D5355D" w:rsidP="00A67CE3">
      <w:pPr>
        <w:pStyle w:val="af0"/>
        <w:numPr>
          <w:ilvl w:val="0"/>
          <w:numId w:val="62"/>
        </w:numPr>
        <w:spacing w:after="0" w:line="240" w:lineRule="auto"/>
        <w:ind w:left="0" w:firstLine="567"/>
        <w:contextualSpacing w:val="0"/>
        <w:jc w:val="both"/>
        <w:rPr>
          <w:rFonts w:ascii="Times New Roman" w:hAnsi="Times New Roman" w:cs="Times New Roman"/>
          <w:sz w:val="24"/>
          <w:szCs w:val="24"/>
        </w:rPr>
      </w:pPr>
      <w:hyperlink r:id="rId25" w:history="1">
        <w:r w:rsidR="00A67CE3" w:rsidRPr="00A67CE3">
          <w:rPr>
            <w:rStyle w:val="a3"/>
            <w:rFonts w:ascii="Times New Roman" w:hAnsi="Times New Roman" w:cs="Times New Roman"/>
            <w:sz w:val="24"/>
            <w:szCs w:val="24"/>
          </w:rPr>
          <w:t>https://disk.yandex.ru</w:t>
        </w:r>
      </w:hyperlink>
      <w:r w:rsidR="00A67CE3" w:rsidRPr="00A67CE3">
        <w:rPr>
          <w:rFonts w:ascii="Times New Roman" w:hAnsi="Times New Roman" w:cs="Times New Roman"/>
          <w:sz w:val="24"/>
          <w:szCs w:val="24"/>
        </w:rPr>
        <w:t xml:space="preserve"> / </w:t>
      </w:r>
    </w:p>
    <w:p w:rsidR="007B44BC" w:rsidRPr="00290640" w:rsidRDefault="007B44BC" w:rsidP="007B44BC">
      <w:pPr>
        <w:tabs>
          <w:tab w:val="left" w:pos="3405"/>
        </w:tabs>
        <w:rPr>
          <w:rFonts w:ascii="Times New Roman" w:hAnsi="Times New Roman" w:cs="Times New Roman"/>
        </w:rPr>
      </w:pPr>
    </w:p>
    <w:p w:rsidR="007B44BC" w:rsidRDefault="007B44BC" w:rsidP="007B44BC">
      <w:pPr>
        <w:tabs>
          <w:tab w:val="left" w:pos="3405"/>
        </w:tabs>
        <w:jc w:val="right"/>
        <w:rPr>
          <w:rFonts w:ascii="Times New Roman" w:hAnsi="Times New Roman" w:cs="Times New Roman"/>
        </w:rPr>
        <w:sectPr w:rsidR="007B44BC" w:rsidSect="006D71CA">
          <w:footerReference w:type="even" r:id="rId26"/>
          <w:footerReference w:type="default" r:id="rId27"/>
          <w:pgSz w:w="11906" w:h="16838"/>
          <w:pgMar w:top="1134" w:right="851" w:bottom="1134" w:left="1701" w:header="709" w:footer="709" w:gutter="0"/>
          <w:cols w:space="708"/>
          <w:docGrid w:linePitch="360"/>
        </w:sectPr>
      </w:pPr>
    </w:p>
    <w:p w:rsidR="007B44BC" w:rsidRPr="00290640"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lastRenderedPageBreak/>
        <w:t>Приложение 1</w:t>
      </w:r>
    </w:p>
    <w:p w:rsidR="007B44BC"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t>Титульный лист реферата.</w:t>
      </w:r>
    </w:p>
    <w:p w:rsidR="007B44BC" w:rsidRPr="00290640" w:rsidRDefault="007B44BC" w:rsidP="007B44BC">
      <w:pPr>
        <w:tabs>
          <w:tab w:val="left" w:pos="3405"/>
        </w:tabs>
        <w:jc w:val="right"/>
        <w:rPr>
          <w:rFonts w:ascii="Times New Roman" w:hAnsi="Times New Roman" w:cs="Times New Roman"/>
        </w:rPr>
      </w:pP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Министерство   образования и науки Республики Татарстан</w:t>
      </w: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ГАПОУ «Казанский политехнический колледж»</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b/>
          <w:sz w:val="28"/>
          <w:szCs w:val="28"/>
        </w:rPr>
      </w:pPr>
      <w:r w:rsidRPr="00290640">
        <w:rPr>
          <w:rFonts w:ascii="Times New Roman" w:hAnsi="Times New Roman" w:cs="Times New Roman"/>
          <w:b/>
          <w:sz w:val="28"/>
          <w:szCs w:val="28"/>
        </w:rPr>
        <w:t>Реферат</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по дисциплине _______________________________________</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 xml:space="preserve">Тема: </w:t>
      </w:r>
      <w:r w:rsidRPr="00290640">
        <w:rPr>
          <w:rFonts w:ascii="Times New Roman" w:hAnsi="Times New Roman" w:cs="Times New Roman"/>
          <w:spacing w:val="1"/>
          <w:sz w:val="28"/>
          <w:szCs w:val="28"/>
        </w:rPr>
        <w:t>____________________________________________________</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Выполнил: обучающийся __курса,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Группы № ____, ФИО</w:t>
      </w:r>
    </w:p>
    <w:p w:rsidR="007B44BC" w:rsidRPr="00290640" w:rsidRDefault="007B44BC" w:rsidP="007B44BC">
      <w:pPr>
        <w:tabs>
          <w:tab w:val="left" w:pos="5655"/>
        </w:tabs>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Проверил:</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Преподаватель: ______ФИО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___ (отметка)</w:t>
      </w:r>
    </w:p>
    <w:p w:rsidR="007B44BC" w:rsidRPr="00290640" w:rsidRDefault="007B44BC" w:rsidP="007B44BC">
      <w:pPr>
        <w:tabs>
          <w:tab w:val="left" w:pos="6975"/>
        </w:tabs>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rPr>
      </w:pPr>
      <w:r w:rsidRPr="00290640">
        <w:rPr>
          <w:rFonts w:ascii="Times New Roman" w:hAnsi="Times New Roman" w:cs="Times New Roman"/>
          <w:sz w:val="28"/>
          <w:szCs w:val="28"/>
        </w:rPr>
        <w:t>Казань, 20</w:t>
      </w:r>
      <w:r>
        <w:rPr>
          <w:rFonts w:ascii="Times New Roman" w:hAnsi="Times New Roman" w:cs="Times New Roman"/>
          <w:sz w:val="28"/>
          <w:szCs w:val="28"/>
        </w:rPr>
        <w:t>____</w:t>
      </w:r>
      <w:r w:rsidRPr="00290640">
        <w:rPr>
          <w:rFonts w:ascii="Times New Roman" w:hAnsi="Times New Roman" w:cs="Times New Roman"/>
          <w:sz w:val="28"/>
          <w:szCs w:val="28"/>
        </w:rPr>
        <w:t>г.</w:t>
      </w:r>
    </w:p>
    <w:p w:rsidR="006D71CA" w:rsidRPr="007B44BC" w:rsidRDefault="006D71CA" w:rsidP="007B44BC"/>
    <w:sectPr w:rsidR="006D71CA" w:rsidRPr="007B44BC" w:rsidSect="000F612C">
      <w:footerReference w:type="even" r:id="rId28"/>
      <w:footerReference w:type="default" r:id="rId29"/>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355D" w:rsidRDefault="00D5355D">
      <w:r>
        <w:separator/>
      </w:r>
    </w:p>
  </w:endnote>
  <w:endnote w:type="continuationSeparator" w:id="0">
    <w:p w:rsidR="00D5355D" w:rsidRDefault="00D53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354" w:rsidRDefault="006C0AD1" w:rsidP="00813FCF">
    <w:pPr>
      <w:pStyle w:val="af4"/>
      <w:framePr w:wrap="around" w:vAnchor="text" w:hAnchor="margin" w:xAlign="right" w:y="1"/>
      <w:rPr>
        <w:rStyle w:val="afe"/>
      </w:rPr>
    </w:pPr>
    <w:r>
      <w:rPr>
        <w:rStyle w:val="afe"/>
      </w:rPr>
      <w:fldChar w:fldCharType="begin"/>
    </w:r>
    <w:r w:rsidR="00A77354">
      <w:rPr>
        <w:rStyle w:val="afe"/>
      </w:rPr>
      <w:instrText xml:space="preserve">PAGE  </w:instrText>
    </w:r>
    <w:r>
      <w:rPr>
        <w:rStyle w:val="afe"/>
      </w:rPr>
      <w:fldChar w:fldCharType="separate"/>
    </w:r>
    <w:r w:rsidR="00A77354">
      <w:rPr>
        <w:rStyle w:val="afe"/>
        <w:noProof/>
      </w:rPr>
      <w:t>70</w:t>
    </w:r>
    <w:r>
      <w:rPr>
        <w:rStyle w:val="afe"/>
      </w:rPr>
      <w:fldChar w:fldCharType="end"/>
    </w:r>
  </w:p>
  <w:p w:rsidR="00A77354" w:rsidRDefault="00A77354"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354" w:rsidRDefault="00A77354"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354" w:rsidRDefault="006C0AD1" w:rsidP="00813FCF">
    <w:pPr>
      <w:pStyle w:val="af4"/>
      <w:framePr w:wrap="around" w:vAnchor="text" w:hAnchor="margin" w:xAlign="right" w:y="1"/>
      <w:rPr>
        <w:rStyle w:val="afe"/>
      </w:rPr>
    </w:pPr>
    <w:r>
      <w:rPr>
        <w:rStyle w:val="afe"/>
      </w:rPr>
      <w:fldChar w:fldCharType="begin"/>
    </w:r>
    <w:r w:rsidR="00A77354">
      <w:rPr>
        <w:rStyle w:val="afe"/>
      </w:rPr>
      <w:instrText xml:space="preserve">PAGE  </w:instrText>
    </w:r>
    <w:r>
      <w:rPr>
        <w:rStyle w:val="afe"/>
      </w:rPr>
      <w:fldChar w:fldCharType="separate"/>
    </w:r>
    <w:r w:rsidR="00A77354">
      <w:rPr>
        <w:rStyle w:val="afe"/>
        <w:noProof/>
      </w:rPr>
      <w:t>76</w:t>
    </w:r>
    <w:r>
      <w:rPr>
        <w:rStyle w:val="afe"/>
      </w:rPr>
      <w:fldChar w:fldCharType="end"/>
    </w:r>
  </w:p>
  <w:p w:rsidR="00A77354" w:rsidRDefault="00A77354"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354" w:rsidRDefault="00A77354"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355D" w:rsidRDefault="00D5355D">
      <w:r>
        <w:separator/>
      </w:r>
    </w:p>
  </w:footnote>
  <w:footnote w:type="continuationSeparator" w:id="0">
    <w:p w:rsidR="00D5355D" w:rsidRDefault="00D535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2271BF7"/>
    <w:multiLevelType w:val="hybridMultilevel"/>
    <w:tmpl w:val="F38ABC2A"/>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76B7DAD"/>
    <w:multiLevelType w:val="hybridMultilevel"/>
    <w:tmpl w:val="5A8629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6">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4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E605811"/>
    <w:multiLevelType w:val="hybridMultilevel"/>
    <w:tmpl w:val="B9D48692"/>
    <w:lvl w:ilvl="0" w:tplc="1540A08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8">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1">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9"/>
  </w:num>
  <w:num w:numId="2">
    <w:abstractNumId w:val="13"/>
  </w:num>
  <w:num w:numId="3">
    <w:abstractNumId w:val="32"/>
  </w:num>
  <w:num w:numId="4">
    <w:abstractNumId w:val="48"/>
  </w:num>
  <w:num w:numId="5">
    <w:abstractNumId w:val="41"/>
  </w:num>
  <w:num w:numId="6">
    <w:abstractNumId w:val="60"/>
  </w:num>
  <w:num w:numId="7">
    <w:abstractNumId w:val="53"/>
  </w:num>
  <w:num w:numId="8">
    <w:abstractNumId w:val="16"/>
  </w:num>
  <w:num w:numId="9">
    <w:abstractNumId w:val="59"/>
  </w:num>
  <w:num w:numId="10">
    <w:abstractNumId w:val="21"/>
  </w:num>
  <w:num w:numId="11">
    <w:abstractNumId w:val="57"/>
  </w:num>
  <w:num w:numId="12">
    <w:abstractNumId w:val="45"/>
  </w:num>
  <w:num w:numId="13">
    <w:abstractNumId w:val="56"/>
  </w:num>
  <w:num w:numId="14">
    <w:abstractNumId w:val="10"/>
  </w:num>
  <w:num w:numId="15">
    <w:abstractNumId w:val="20"/>
  </w:num>
  <w:num w:numId="16">
    <w:abstractNumId w:val="7"/>
  </w:num>
  <w:num w:numId="17">
    <w:abstractNumId w:val="62"/>
  </w:num>
  <w:num w:numId="18">
    <w:abstractNumId w:val="36"/>
  </w:num>
  <w:num w:numId="19">
    <w:abstractNumId w:val="49"/>
  </w:num>
  <w:num w:numId="20">
    <w:abstractNumId w:val="38"/>
  </w:num>
  <w:num w:numId="21">
    <w:abstractNumId w:val="5"/>
  </w:num>
  <w:num w:numId="22">
    <w:abstractNumId w:val="51"/>
  </w:num>
  <w:num w:numId="23">
    <w:abstractNumId w:val="14"/>
  </w:num>
  <w:num w:numId="24">
    <w:abstractNumId w:val="31"/>
  </w:num>
  <w:num w:numId="25">
    <w:abstractNumId w:val="12"/>
  </w:num>
  <w:num w:numId="26">
    <w:abstractNumId w:val="40"/>
  </w:num>
  <w:num w:numId="27">
    <w:abstractNumId w:val="61"/>
  </w:num>
  <w:num w:numId="28">
    <w:abstractNumId w:val="25"/>
  </w:num>
  <w:num w:numId="29">
    <w:abstractNumId w:val="28"/>
  </w:num>
  <w:num w:numId="30">
    <w:abstractNumId w:val="24"/>
  </w:num>
  <w:num w:numId="31">
    <w:abstractNumId w:val="22"/>
  </w:num>
  <w:num w:numId="32">
    <w:abstractNumId w:val="43"/>
  </w:num>
  <w:num w:numId="33">
    <w:abstractNumId w:val="15"/>
  </w:num>
  <w:num w:numId="34">
    <w:abstractNumId w:val="47"/>
  </w:num>
  <w:num w:numId="35">
    <w:abstractNumId w:val="58"/>
  </w:num>
  <w:num w:numId="36">
    <w:abstractNumId w:val="35"/>
  </w:num>
  <w:num w:numId="37">
    <w:abstractNumId w:val="27"/>
  </w:num>
  <w:num w:numId="38">
    <w:abstractNumId w:val="19"/>
  </w:num>
  <w:num w:numId="39">
    <w:abstractNumId w:val="37"/>
  </w:num>
  <w:num w:numId="40">
    <w:abstractNumId w:val="30"/>
  </w:num>
  <w:num w:numId="41">
    <w:abstractNumId w:val="30"/>
  </w:num>
  <w:num w:numId="42">
    <w:abstractNumId w:val="17"/>
  </w:num>
  <w:num w:numId="43">
    <w:abstractNumId w:val="33"/>
  </w:num>
  <w:num w:numId="44">
    <w:abstractNumId w:val="50"/>
  </w:num>
  <w:num w:numId="45">
    <w:abstractNumId w:val="2"/>
  </w:num>
  <w:num w:numId="46">
    <w:abstractNumId w:val="3"/>
  </w:num>
  <w:num w:numId="47">
    <w:abstractNumId w:val="6"/>
  </w:num>
  <w:num w:numId="48">
    <w:abstractNumId w:val="26"/>
  </w:num>
  <w:num w:numId="49">
    <w:abstractNumId w:val="4"/>
  </w:num>
  <w:num w:numId="50">
    <w:abstractNumId w:val="54"/>
  </w:num>
  <w:num w:numId="51">
    <w:abstractNumId w:val="52"/>
  </w:num>
  <w:num w:numId="52">
    <w:abstractNumId w:val="8"/>
  </w:num>
  <w:num w:numId="53">
    <w:abstractNumId w:val="34"/>
  </w:num>
  <w:num w:numId="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num>
  <w:num w:numId="56">
    <w:abstractNumId w:val="55"/>
  </w:num>
  <w:num w:numId="57">
    <w:abstractNumId w:val="39"/>
  </w:num>
  <w:num w:numId="58">
    <w:abstractNumId w:val="42"/>
  </w:num>
  <w:num w:numId="59">
    <w:abstractNumId w:val="9"/>
  </w:num>
  <w:num w:numId="60">
    <w:abstractNumId w:val="46"/>
  </w:num>
  <w:num w:numId="61">
    <w:abstractNumId w:val="11"/>
  </w:num>
  <w:num w:numId="62">
    <w:abstractNumId w:val="1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BF320B"/>
    <w:rsid w:val="00000656"/>
    <w:rsid w:val="0000252D"/>
    <w:rsid w:val="00005D2B"/>
    <w:rsid w:val="0007267D"/>
    <w:rsid w:val="0009443B"/>
    <w:rsid w:val="000A0DF0"/>
    <w:rsid w:val="000A1F47"/>
    <w:rsid w:val="000B0894"/>
    <w:rsid w:val="000B7ACA"/>
    <w:rsid w:val="000C2B4A"/>
    <w:rsid w:val="000F612C"/>
    <w:rsid w:val="00101274"/>
    <w:rsid w:val="001233B5"/>
    <w:rsid w:val="001346A3"/>
    <w:rsid w:val="00141EEA"/>
    <w:rsid w:val="00154D3C"/>
    <w:rsid w:val="00162AFC"/>
    <w:rsid w:val="0016485A"/>
    <w:rsid w:val="0017181D"/>
    <w:rsid w:val="001718C4"/>
    <w:rsid w:val="00182A08"/>
    <w:rsid w:val="001B3334"/>
    <w:rsid w:val="001D068F"/>
    <w:rsid w:val="001F6198"/>
    <w:rsid w:val="00202D90"/>
    <w:rsid w:val="002059F7"/>
    <w:rsid w:val="002074FD"/>
    <w:rsid w:val="00241A4D"/>
    <w:rsid w:val="0026546C"/>
    <w:rsid w:val="0027252F"/>
    <w:rsid w:val="0027727F"/>
    <w:rsid w:val="00290640"/>
    <w:rsid w:val="002D12AD"/>
    <w:rsid w:val="002D7729"/>
    <w:rsid w:val="002E304D"/>
    <w:rsid w:val="002E4861"/>
    <w:rsid w:val="003518EC"/>
    <w:rsid w:val="00353121"/>
    <w:rsid w:val="0037023C"/>
    <w:rsid w:val="003854C8"/>
    <w:rsid w:val="003A3D8E"/>
    <w:rsid w:val="003A4A8E"/>
    <w:rsid w:val="003D7753"/>
    <w:rsid w:val="003F28DB"/>
    <w:rsid w:val="004201AC"/>
    <w:rsid w:val="00420EEB"/>
    <w:rsid w:val="00442AB5"/>
    <w:rsid w:val="004578A7"/>
    <w:rsid w:val="004649E2"/>
    <w:rsid w:val="0047250C"/>
    <w:rsid w:val="00496C6B"/>
    <w:rsid w:val="004B2455"/>
    <w:rsid w:val="00510B44"/>
    <w:rsid w:val="00587A74"/>
    <w:rsid w:val="00595B83"/>
    <w:rsid w:val="005964D5"/>
    <w:rsid w:val="005A4329"/>
    <w:rsid w:val="005C04BD"/>
    <w:rsid w:val="005C275D"/>
    <w:rsid w:val="005D1028"/>
    <w:rsid w:val="005D33B4"/>
    <w:rsid w:val="00621B92"/>
    <w:rsid w:val="00641A7B"/>
    <w:rsid w:val="00663B6C"/>
    <w:rsid w:val="006862F9"/>
    <w:rsid w:val="00696953"/>
    <w:rsid w:val="006C0AD1"/>
    <w:rsid w:val="006D2196"/>
    <w:rsid w:val="006D37F6"/>
    <w:rsid w:val="006D71CA"/>
    <w:rsid w:val="0070738B"/>
    <w:rsid w:val="00733695"/>
    <w:rsid w:val="007621A6"/>
    <w:rsid w:val="00775694"/>
    <w:rsid w:val="00790611"/>
    <w:rsid w:val="007A254C"/>
    <w:rsid w:val="007A4143"/>
    <w:rsid w:val="007A7BDA"/>
    <w:rsid w:val="007B44BC"/>
    <w:rsid w:val="007C7B9B"/>
    <w:rsid w:val="007E175E"/>
    <w:rsid w:val="007F6E05"/>
    <w:rsid w:val="00813FCF"/>
    <w:rsid w:val="008152A2"/>
    <w:rsid w:val="00855017"/>
    <w:rsid w:val="008557E7"/>
    <w:rsid w:val="00877040"/>
    <w:rsid w:val="00895D1E"/>
    <w:rsid w:val="008B214C"/>
    <w:rsid w:val="008B2781"/>
    <w:rsid w:val="008B4687"/>
    <w:rsid w:val="008D5054"/>
    <w:rsid w:val="008D5F94"/>
    <w:rsid w:val="008E159F"/>
    <w:rsid w:val="008F105B"/>
    <w:rsid w:val="00900810"/>
    <w:rsid w:val="00911ECB"/>
    <w:rsid w:val="00913322"/>
    <w:rsid w:val="00927D5B"/>
    <w:rsid w:val="009322CE"/>
    <w:rsid w:val="009A01E6"/>
    <w:rsid w:val="009A127C"/>
    <w:rsid w:val="009A2FCD"/>
    <w:rsid w:val="009A3CFD"/>
    <w:rsid w:val="009B798D"/>
    <w:rsid w:val="009E6AC9"/>
    <w:rsid w:val="00A01483"/>
    <w:rsid w:val="00A2036B"/>
    <w:rsid w:val="00A27026"/>
    <w:rsid w:val="00A311E8"/>
    <w:rsid w:val="00A379A2"/>
    <w:rsid w:val="00A41573"/>
    <w:rsid w:val="00A6662F"/>
    <w:rsid w:val="00A67CE3"/>
    <w:rsid w:val="00A77354"/>
    <w:rsid w:val="00AA4D3B"/>
    <w:rsid w:val="00AA516C"/>
    <w:rsid w:val="00AC1155"/>
    <w:rsid w:val="00AE5C4D"/>
    <w:rsid w:val="00AF0124"/>
    <w:rsid w:val="00AF1054"/>
    <w:rsid w:val="00AF7FF0"/>
    <w:rsid w:val="00B216A3"/>
    <w:rsid w:val="00B231DA"/>
    <w:rsid w:val="00B57B41"/>
    <w:rsid w:val="00B6406A"/>
    <w:rsid w:val="00B939B3"/>
    <w:rsid w:val="00BA06A2"/>
    <w:rsid w:val="00BB220E"/>
    <w:rsid w:val="00BD3D23"/>
    <w:rsid w:val="00BF27FB"/>
    <w:rsid w:val="00BF320B"/>
    <w:rsid w:val="00C02F8E"/>
    <w:rsid w:val="00C030E6"/>
    <w:rsid w:val="00C03F29"/>
    <w:rsid w:val="00C04946"/>
    <w:rsid w:val="00C1052A"/>
    <w:rsid w:val="00C31159"/>
    <w:rsid w:val="00C6137C"/>
    <w:rsid w:val="00C63C77"/>
    <w:rsid w:val="00C66233"/>
    <w:rsid w:val="00C719F7"/>
    <w:rsid w:val="00C7399A"/>
    <w:rsid w:val="00C7408D"/>
    <w:rsid w:val="00C74C5D"/>
    <w:rsid w:val="00C853AB"/>
    <w:rsid w:val="00CB4C01"/>
    <w:rsid w:val="00CB77DC"/>
    <w:rsid w:val="00CD6050"/>
    <w:rsid w:val="00D23460"/>
    <w:rsid w:val="00D24A29"/>
    <w:rsid w:val="00D25754"/>
    <w:rsid w:val="00D4228B"/>
    <w:rsid w:val="00D45E97"/>
    <w:rsid w:val="00D50574"/>
    <w:rsid w:val="00D5355D"/>
    <w:rsid w:val="00D857BB"/>
    <w:rsid w:val="00DA54E6"/>
    <w:rsid w:val="00DB1414"/>
    <w:rsid w:val="00DB51D7"/>
    <w:rsid w:val="00DB7998"/>
    <w:rsid w:val="00DE27F4"/>
    <w:rsid w:val="00DF6715"/>
    <w:rsid w:val="00E05186"/>
    <w:rsid w:val="00E06DE5"/>
    <w:rsid w:val="00E3310B"/>
    <w:rsid w:val="00E42FB8"/>
    <w:rsid w:val="00E451FC"/>
    <w:rsid w:val="00E616CB"/>
    <w:rsid w:val="00E62F5B"/>
    <w:rsid w:val="00E6516C"/>
    <w:rsid w:val="00E72F53"/>
    <w:rsid w:val="00E74DB7"/>
    <w:rsid w:val="00E974D7"/>
    <w:rsid w:val="00EB2B86"/>
    <w:rsid w:val="00ED5D3E"/>
    <w:rsid w:val="00EE5D51"/>
    <w:rsid w:val="00EF7D93"/>
    <w:rsid w:val="00F06B0A"/>
    <w:rsid w:val="00F10B80"/>
    <w:rsid w:val="00F70405"/>
    <w:rsid w:val="00F74038"/>
    <w:rsid w:val="00FB0709"/>
    <w:rsid w:val="00FB4249"/>
    <w:rsid w:val="00FC47AE"/>
    <w:rsid w:val="00FC6BAE"/>
    <w:rsid w:val="00FE0E32"/>
    <w:rsid w:val="00FE5EC5"/>
    <w:rsid w:val="00FE6BA0"/>
    <w:rsid w:val="00FF3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8C617DAB-C677-4EA5-AADD-CA6B79090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201A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afff3">
    <w:name w:val="TOC Heading"/>
    <w:basedOn w:val="1"/>
    <w:next w:val="a"/>
    <w:uiPriority w:val="39"/>
    <w:semiHidden/>
    <w:unhideWhenUsed/>
    <w:qFormat/>
    <w:rsid w:val="00AC1155"/>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f6">
    <w:name w:val="toc 2"/>
    <w:basedOn w:val="a"/>
    <w:next w:val="a"/>
    <w:autoRedefine/>
    <w:uiPriority w:val="39"/>
    <w:unhideWhenUsed/>
    <w:qFormat/>
    <w:rsid w:val="00AC1155"/>
    <w:pPr>
      <w:widowControl/>
      <w:spacing w:after="100" w:line="276" w:lineRule="auto"/>
      <w:ind w:left="220"/>
    </w:pPr>
    <w:rPr>
      <w:rFonts w:asciiTheme="minorHAnsi" w:eastAsiaTheme="minorEastAsia" w:hAnsiTheme="minorHAnsi" w:cstheme="minorBidi"/>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varka.com" TargetMode="External"/><Relationship Id="rId18" Type="http://schemas.openxmlformats.org/officeDocument/2006/relationships/hyperlink" Target="http://www.infobook.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fcior.edu.ru" TargetMode="External"/><Relationship Id="rId7" Type="http://schemas.openxmlformats.org/officeDocument/2006/relationships/endnotes" Target="endnotes.xml"/><Relationship Id="rId12" Type="http://schemas.openxmlformats.org/officeDocument/2006/relationships/hyperlink" Target="http://www.anodsvar.ru" TargetMode="External"/><Relationship Id="rId17" Type="http://schemas.openxmlformats.org/officeDocument/2006/relationships/hyperlink" Target="http://www.1bm.ru" TargetMode="External"/><Relationship Id="rId25" Type="http://schemas.openxmlformats.org/officeDocument/2006/relationships/hyperlink" Target="https://disk.yandex.ru" TargetMode="External"/><Relationship Id="rId2" Type="http://schemas.openxmlformats.org/officeDocument/2006/relationships/numbering" Target="numbering.xml"/><Relationship Id="rId16" Type="http://schemas.openxmlformats.org/officeDocument/2006/relationships/hyperlink" Target="http://www.avantcom.ru" TargetMode="External"/><Relationship Id="rId20" Type="http://schemas.openxmlformats.org/officeDocument/2006/relationships/hyperlink" Target="http://window.edu.ru"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758023" TargetMode="External"/><Relationship Id="rId24" Type="http://schemas.openxmlformats.org/officeDocument/2006/relationships/hyperlink" Target="https://www.skype.com/" TargetMode="External"/><Relationship Id="rId5" Type="http://schemas.openxmlformats.org/officeDocument/2006/relationships/webSettings" Target="webSettings.xml"/><Relationship Id="rId15" Type="http://schemas.openxmlformats.org/officeDocument/2006/relationships/hyperlink" Target="http://www.info-ua.com" TargetMode="External"/><Relationship Id="rId23" Type="http://schemas.openxmlformats.org/officeDocument/2006/relationships/hyperlink" Target="http://www.esab.com/ru/ru%20%20%20/" TargetMode="External"/><Relationship Id="rId28" Type="http://schemas.openxmlformats.org/officeDocument/2006/relationships/footer" Target="footer3.xml"/><Relationship Id="rId10" Type="http://schemas.openxmlformats.org/officeDocument/2006/relationships/hyperlink" Target="https://znanium.com/catalog/product/1044998" TargetMode="External"/><Relationship Id="rId19" Type="http://schemas.openxmlformats.org/officeDocument/2006/relationships/hyperlink" Target="http://www.obo.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48767" TargetMode="External"/><Relationship Id="rId14" Type="http://schemas.openxmlformats.org/officeDocument/2006/relationships/hyperlink" Target="http://www.tctena.ru" TargetMode="External"/><Relationship Id="rId22" Type="http://schemas.openxmlformats.org/officeDocument/2006/relationships/hyperlink" Target="http://www.znanium.com"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A81FF-3C3B-4A1F-B6C2-05B6DA9B7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Pages>
  <Words>8200</Words>
  <Characters>46741</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54832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Юлия</cp:lastModifiedBy>
  <cp:revision>28</cp:revision>
  <cp:lastPrinted>2021-11-13T08:04:00Z</cp:lastPrinted>
  <dcterms:created xsi:type="dcterms:W3CDTF">2022-03-16T14:57:00Z</dcterms:created>
  <dcterms:modified xsi:type="dcterms:W3CDTF">2024-06-25T08:49:00Z</dcterms:modified>
</cp:coreProperties>
</file>